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37" w:rsidRPr="00492116" w:rsidRDefault="00893037" w:rsidP="00893037">
      <w:pPr>
        <w:spacing w:after="0" w:line="240" w:lineRule="auto"/>
        <w:rPr>
          <w:rFonts w:cs="Arial"/>
          <w:b/>
          <w:sz w:val="24"/>
          <w:szCs w:val="24"/>
        </w:rPr>
      </w:pPr>
      <w:r w:rsidRPr="00492116">
        <w:rPr>
          <w:rFonts w:cs="Arial"/>
          <w:b/>
          <w:sz w:val="24"/>
          <w:szCs w:val="24"/>
        </w:rPr>
        <w:t>Tisztelt Társulási Tanács!</w:t>
      </w:r>
    </w:p>
    <w:p w:rsidR="00893037" w:rsidRPr="0049211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 w:rsidRPr="00492116">
        <w:rPr>
          <w:rFonts w:cs="Arial"/>
          <w:sz w:val="24"/>
          <w:szCs w:val="24"/>
        </w:rPr>
        <w:t xml:space="preserve">A költségvetés összeállításának részletes szabályait az Áht. és az államháztartásról szóló törvény végrehajtásáról szóló 368/2011. (XII. 31.) Korm. rendelet (a továbbiakban: </w:t>
      </w:r>
      <w:proofErr w:type="spellStart"/>
      <w:r w:rsidRPr="00492116">
        <w:rPr>
          <w:rFonts w:cs="Arial"/>
          <w:sz w:val="24"/>
          <w:szCs w:val="24"/>
        </w:rPr>
        <w:t>Ávr</w:t>
      </w:r>
      <w:proofErr w:type="spellEnd"/>
      <w:r w:rsidRPr="00492116">
        <w:rPr>
          <w:rFonts w:cs="Arial"/>
          <w:sz w:val="24"/>
          <w:szCs w:val="24"/>
        </w:rPr>
        <w:t>.), a finanszírozás rendjét és az állami hozzájárulás mértékét a központi költségvetésről szóló törvény határozza meg.</w:t>
      </w:r>
    </w:p>
    <w:p w:rsidR="00B244AD" w:rsidRPr="00492116" w:rsidRDefault="00B244AD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F5A88" w:rsidRPr="00A93AB2" w:rsidRDefault="00AF5A88" w:rsidP="00AF5A88">
      <w:pPr>
        <w:jc w:val="both"/>
        <w:rPr>
          <w:rFonts w:eastAsia="Times New Roman" w:cs="Arial"/>
          <w:color w:val="000000"/>
          <w:sz w:val="24"/>
          <w:szCs w:val="24"/>
          <w:lang w:eastAsia="hu-HU"/>
        </w:rPr>
      </w:pPr>
      <w:r w:rsidRPr="00A93AB2">
        <w:rPr>
          <w:rFonts w:cs="Arial"/>
          <w:color w:val="000000"/>
          <w:sz w:val="24"/>
          <w:szCs w:val="24"/>
        </w:rPr>
        <w:t xml:space="preserve">A </w:t>
      </w:r>
      <w:r>
        <w:rPr>
          <w:rFonts w:cs="Arial"/>
          <w:color w:val="000000"/>
          <w:sz w:val="24"/>
          <w:szCs w:val="24"/>
        </w:rPr>
        <w:t xml:space="preserve">Pécsi Többcélú Agglomerációs </w:t>
      </w:r>
      <w:r w:rsidRPr="00AF5A88">
        <w:rPr>
          <w:rFonts w:cs="Arial"/>
          <w:color w:val="000000"/>
          <w:sz w:val="24"/>
          <w:szCs w:val="24"/>
        </w:rPr>
        <w:t>Társulás</w:t>
      </w:r>
      <w:r w:rsidRPr="00A93AB2">
        <w:rPr>
          <w:rFonts w:cs="Arial"/>
          <w:color w:val="000000"/>
          <w:sz w:val="24"/>
          <w:szCs w:val="24"/>
        </w:rPr>
        <w:t xml:space="preserve"> költségvetés</w:t>
      </w:r>
      <w:r>
        <w:rPr>
          <w:rFonts w:cs="Arial"/>
          <w:color w:val="000000"/>
          <w:sz w:val="24"/>
          <w:szCs w:val="24"/>
        </w:rPr>
        <w:t xml:space="preserve">ének </w:t>
      </w:r>
      <w:r w:rsidRPr="003262D8">
        <w:rPr>
          <w:rFonts w:cs="Arial"/>
          <w:color w:val="000000"/>
          <w:sz w:val="24"/>
          <w:szCs w:val="24"/>
        </w:rPr>
        <w:t xml:space="preserve">főösszege </w:t>
      </w:r>
      <w:r w:rsidR="003F3F12">
        <w:rPr>
          <w:rFonts w:cs="Arial"/>
          <w:b/>
          <w:color w:val="000000"/>
          <w:sz w:val="24"/>
          <w:szCs w:val="24"/>
        </w:rPr>
        <w:t>28</w:t>
      </w:r>
      <w:r w:rsidR="00CF5B60">
        <w:rPr>
          <w:rFonts w:cs="Arial"/>
          <w:b/>
          <w:color w:val="000000"/>
          <w:sz w:val="24"/>
          <w:szCs w:val="24"/>
        </w:rPr>
        <w:t>7</w:t>
      </w:r>
      <w:r w:rsidR="00E8057A">
        <w:rPr>
          <w:rFonts w:cs="Arial"/>
          <w:b/>
          <w:color w:val="000000"/>
          <w:sz w:val="24"/>
          <w:szCs w:val="24"/>
        </w:rPr>
        <w:t> 685 306</w:t>
      </w:r>
      <w:r w:rsidRPr="003262D8">
        <w:rPr>
          <w:rFonts w:cs="Arial"/>
          <w:b/>
          <w:color w:val="000000"/>
          <w:sz w:val="24"/>
          <w:szCs w:val="24"/>
        </w:rPr>
        <w:t xml:space="preserve"> Ft-</w:t>
      </w:r>
      <w:r w:rsidRPr="003262D8">
        <w:rPr>
          <w:rFonts w:cs="Arial"/>
          <w:color w:val="000000"/>
          <w:sz w:val="24"/>
          <w:szCs w:val="24"/>
        </w:rPr>
        <w:t>ban</w:t>
      </w:r>
      <w:r w:rsidRPr="00A93AB2">
        <w:rPr>
          <w:rFonts w:cs="Arial"/>
          <w:color w:val="000000"/>
          <w:sz w:val="24"/>
          <w:szCs w:val="24"/>
        </w:rPr>
        <w:t xml:space="preserve"> került megállapításra, melynek részleteit az alábbi táblázat tartalmazz</w:t>
      </w:r>
      <w:r>
        <w:rPr>
          <w:rFonts w:cs="Arial"/>
          <w:color w:val="000000"/>
          <w:sz w:val="24"/>
          <w:szCs w:val="24"/>
        </w:rPr>
        <w:t>a.</w:t>
      </w:r>
    </w:p>
    <w:p w:rsidR="00AF5A88" w:rsidRDefault="007D173B" w:rsidP="00893037">
      <w:pPr>
        <w:jc w:val="both"/>
        <w:rPr>
          <w:rFonts w:cs="Arial"/>
          <w:sz w:val="24"/>
          <w:szCs w:val="24"/>
        </w:rPr>
      </w:pPr>
      <w:r w:rsidRPr="007D173B">
        <w:rPr>
          <w:noProof/>
          <w:lang w:eastAsia="hu-HU"/>
        </w:rPr>
        <w:drawing>
          <wp:inline distT="0" distB="0" distL="0" distR="0">
            <wp:extent cx="5463643" cy="701428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63" cy="70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AD" w:rsidRPr="00E65776" w:rsidRDefault="00B244AD" w:rsidP="00B244AD">
      <w:pPr>
        <w:pageBreakBefore/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E65776">
        <w:rPr>
          <w:rFonts w:cs="Arial"/>
          <w:b/>
          <w:sz w:val="24"/>
          <w:szCs w:val="24"/>
          <w:u w:val="single"/>
        </w:rPr>
        <w:lastRenderedPageBreak/>
        <w:t xml:space="preserve">A </w:t>
      </w:r>
      <w:r>
        <w:rPr>
          <w:rFonts w:cs="Arial"/>
          <w:b/>
          <w:sz w:val="24"/>
          <w:szCs w:val="24"/>
          <w:u w:val="single"/>
        </w:rPr>
        <w:t>Pécsi Többcélú Agglomerációs Társulás (PTAT)</w:t>
      </w:r>
      <w:r w:rsidRPr="00E65776">
        <w:rPr>
          <w:rFonts w:cs="Arial"/>
          <w:b/>
          <w:sz w:val="24"/>
          <w:szCs w:val="24"/>
          <w:u w:val="single"/>
        </w:rPr>
        <w:t xml:space="preserve"> 201</w:t>
      </w:r>
      <w:r w:rsidR="003F3F12">
        <w:rPr>
          <w:rFonts w:cs="Arial"/>
          <w:b/>
          <w:sz w:val="24"/>
          <w:szCs w:val="24"/>
          <w:u w:val="single"/>
        </w:rPr>
        <w:t>7</w:t>
      </w:r>
      <w:r w:rsidRPr="00E65776">
        <w:rPr>
          <w:rFonts w:cs="Arial"/>
          <w:b/>
          <w:sz w:val="24"/>
          <w:szCs w:val="24"/>
          <w:u w:val="single"/>
        </w:rPr>
        <w:t>. évi bevételei:</w:t>
      </w:r>
    </w:p>
    <w:p w:rsidR="00B244AD" w:rsidRPr="00E65776" w:rsidRDefault="00B244AD" w:rsidP="00B244A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244AD" w:rsidRPr="00E65776" w:rsidRDefault="00B244AD" w:rsidP="00B244AD">
      <w:pPr>
        <w:spacing w:after="0" w:line="240" w:lineRule="auto"/>
        <w:jc w:val="both"/>
        <w:rPr>
          <w:rFonts w:cs="Arial"/>
          <w:sz w:val="24"/>
          <w:szCs w:val="24"/>
        </w:rPr>
      </w:pPr>
      <w:r w:rsidRPr="00E65776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>PTAT</w:t>
      </w:r>
      <w:r w:rsidRPr="00E65776">
        <w:rPr>
          <w:rFonts w:cs="Arial"/>
          <w:sz w:val="24"/>
          <w:szCs w:val="24"/>
        </w:rPr>
        <w:t xml:space="preserve"> 201</w:t>
      </w:r>
      <w:r w:rsidR="003F3F12">
        <w:rPr>
          <w:rFonts w:cs="Arial"/>
          <w:sz w:val="24"/>
          <w:szCs w:val="24"/>
        </w:rPr>
        <w:t>7</w:t>
      </w:r>
      <w:r w:rsidRPr="00E65776">
        <w:rPr>
          <w:rFonts w:cs="Arial"/>
          <w:sz w:val="24"/>
          <w:szCs w:val="24"/>
        </w:rPr>
        <w:t xml:space="preserve">. évre </w:t>
      </w:r>
      <w:r w:rsidR="00CF5B60">
        <w:rPr>
          <w:rFonts w:cs="Arial"/>
          <w:b/>
          <w:sz w:val="24"/>
          <w:szCs w:val="24"/>
        </w:rPr>
        <w:t>287</w:t>
      </w:r>
      <w:r w:rsidR="00E8057A">
        <w:rPr>
          <w:rFonts w:cs="Arial"/>
          <w:b/>
          <w:sz w:val="24"/>
          <w:szCs w:val="24"/>
        </w:rPr>
        <w:t> 685 306</w:t>
      </w:r>
      <w:r w:rsidRPr="003262D8">
        <w:rPr>
          <w:rFonts w:cs="Arial"/>
          <w:b/>
          <w:sz w:val="24"/>
          <w:szCs w:val="24"/>
        </w:rPr>
        <w:t xml:space="preserve"> Ft</w:t>
      </w:r>
      <w:r w:rsidRPr="00E65776">
        <w:rPr>
          <w:rFonts w:cs="Arial"/>
          <w:sz w:val="24"/>
          <w:szCs w:val="24"/>
        </w:rPr>
        <w:t xml:space="preserve"> bevétellel számol.</w:t>
      </w:r>
      <w:r w:rsidR="00A91C06">
        <w:rPr>
          <w:rFonts w:cs="Arial"/>
          <w:sz w:val="24"/>
          <w:szCs w:val="24"/>
        </w:rPr>
        <w:t xml:space="preserve"> Amely tartalmazza a 2016-os évi pénzmaradvány összegét (59 274 279 Ft.)</w:t>
      </w:r>
    </w:p>
    <w:p w:rsidR="00B244AD" w:rsidRPr="00E65776" w:rsidRDefault="00B244AD" w:rsidP="00B244A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244AD" w:rsidRDefault="00B244AD" w:rsidP="00B244AD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</w:rPr>
      </w:pPr>
      <w:r w:rsidRPr="00E6577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PTAT</w:t>
      </w:r>
      <w:r w:rsidRPr="00E65776">
        <w:rPr>
          <w:rFonts w:ascii="Arial" w:hAnsi="Arial" w:cs="Arial"/>
          <w:color w:val="000000"/>
        </w:rPr>
        <w:t xml:space="preserve"> bevételei</w:t>
      </w:r>
      <w:r>
        <w:rPr>
          <w:rFonts w:ascii="Arial" w:hAnsi="Arial" w:cs="Arial"/>
          <w:color w:val="000000"/>
        </w:rPr>
        <w:t>t</w:t>
      </w:r>
      <w:r w:rsidRPr="00E65776"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 xml:space="preserve">működési célú támogatások, közvetített szolgáltatások bevételei, valamint </w:t>
      </w:r>
      <w:r w:rsidRPr="00E65776">
        <w:rPr>
          <w:rFonts w:ascii="Arial" w:hAnsi="Arial" w:cs="Arial"/>
          <w:color w:val="000000"/>
        </w:rPr>
        <w:t>egyéb</w:t>
      </w:r>
      <w:r>
        <w:rPr>
          <w:rFonts w:ascii="Arial" w:hAnsi="Arial" w:cs="Arial"/>
          <w:color w:val="000000"/>
        </w:rPr>
        <w:t xml:space="preserve"> működési </w:t>
      </w:r>
      <w:r w:rsidRPr="00E65776">
        <w:rPr>
          <w:rFonts w:ascii="Arial" w:hAnsi="Arial" w:cs="Arial"/>
          <w:color w:val="000000"/>
        </w:rPr>
        <w:t>bevételek jelentik.</w:t>
      </w:r>
    </w:p>
    <w:p w:rsidR="000069B1" w:rsidRDefault="000069B1" w:rsidP="00B244AD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</w:rPr>
      </w:pPr>
    </w:p>
    <w:p w:rsidR="00B244AD" w:rsidRPr="00E65776" w:rsidRDefault="000069B1" w:rsidP="00B244AD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</w:rPr>
      </w:pPr>
      <w:r w:rsidRPr="000069B1">
        <w:rPr>
          <w:rFonts w:ascii="Arial" w:hAnsi="Arial" w:cs="Arial"/>
          <w:color w:val="000000"/>
        </w:rPr>
        <w:t>A Társulás</w:t>
      </w:r>
      <w:r w:rsidR="00F05A0A">
        <w:rPr>
          <w:rFonts w:ascii="Arial" w:hAnsi="Arial" w:cs="Arial"/>
          <w:color w:val="000000"/>
        </w:rPr>
        <w:t xml:space="preserve"> Pénzügyi bizottsága és a Társulási</w:t>
      </w:r>
      <w:r w:rsidRPr="000069B1">
        <w:rPr>
          <w:rFonts w:ascii="Arial" w:hAnsi="Arial" w:cs="Arial"/>
          <w:color w:val="000000"/>
        </w:rPr>
        <w:t xml:space="preserve"> Tanács dönt a 2017-ben jóváhagyandó PTAT Tagdíjról, PKSZAK működési hozzájárulásról és az ÁLHUBÁL működési hozzájárulásainak</w:t>
      </w:r>
      <w:r w:rsidR="00E8057A">
        <w:rPr>
          <w:rFonts w:ascii="Arial" w:hAnsi="Arial" w:cs="Arial"/>
          <w:color w:val="000000"/>
        </w:rPr>
        <w:t xml:space="preserve"> Önkormányzatonkénti összegéről</w:t>
      </w:r>
      <w:r w:rsidRPr="000069B1">
        <w:rPr>
          <w:rFonts w:ascii="Arial" w:hAnsi="Arial" w:cs="Arial"/>
          <w:color w:val="000000"/>
        </w:rPr>
        <w:t xml:space="preserve"> </w:t>
      </w:r>
      <w:r w:rsidR="00E8057A">
        <w:rPr>
          <w:rFonts w:ascii="Arial" w:hAnsi="Arial" w:cs="Arial"/>
          <w:color w:val="000000"/>
        </w:rPr>
        <w:t xml:space="preserve">a </w:t>
      </w:r>
      <w:r w:rsidRPr="000069B1">
        <w:rPr>
          <w:rFonts w:ascii="Arial" w:hAnsi="Arial" w:cs="Arial"/>
          <w:color w:val="000000"/>
        </w:rPr>
        <w:t>6.-9. számú melléklet alapján.</w:t>
      </w:r>
      <w:r w:rsidR="00E8057A">
        <w:rPr>
          <w:rFonts w:ascii="Arial" w:hAnsi="Arial" w:cs="Arial"/>
          <w:color w:val="000000"/>
        </w:rPr>
        <w:t xml:space="preserve"> Továbbá kiválasztja a 7. 8. 9. mellékletek közül a 2017-es évben alkalmazandó PTAT Tagdíj</w:t>
      </w:r>
      <w:r w:rsidR="00F05A0A">
        <w:rPr>
          <w:rFonts w:ascii="Arial" w:hAnsi="Arial" w:cs="Arial"/>
          <w:color w:val="000000"/>
        </w:rPr>
        <w:t>ának</w:t>
      </w:r>
      <w:r w:rsidR="00E8057A">
        <w:rPr>
          <w:rFonts w:ascii="Arial" w:hAnsi="Arial" w:cs="Arial"/>
          <w:color w:val="000000"/>
        </w:rPr>
        <w:t>, PKSZAK működési hozzájárulás</w:t>
      </w:r>
      <w:r w:rsidR="00F05A0A">
        <w:rPr>
          <w:rFonts w:ascii="Arial" w:hAnsi="Arial" w:cs="Arial"/>
          <w:color w:val="000000"/>
        </w:rPr>
        <w:t>ának</w:t>
      </w:r>
      <w:r w:rsidR="00E8057A">
        <w:rPr>
          <w:rFonts w:ascii="Arial" w:hAnsi="Arial" w:cs="Arial"/>
          <w:color w:val="000000"/>
        </w:rPr>
        <w:t xml:space="preserve"> és az ÁLHUBÁL működési hozzájárulás</w:t>
      </w:r>
      <w:r w:rsidR="00F05A0A">
        <w:rPr>
          <w:rFonts w:ascii="Arial" w:hAnsi="Arial" w:cs="Arial"/>
          <w:color w:val="000000"/>
        </w:rPr>
        <w:t xml:space="preserve">nak, az Önkormányzatonként fizetendő összegeit. </w:t>
      </w:r>
    </w:p>
    <w:p w:rsidR="00B244AD" w:rsidRPr="00E65776" w:rsidRDefault="00B244AD" w:rsidP="00B244A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244AD" w:rsidRPr="00E65776" w:rsidRDefault="00B244AD" w:rsidP="00B244AD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046A51">
        <w:rPr>
          <w:rFonts w:cs="Arial"/>
          <w:b/>
          <w:sz w:val="24"/>
          <w:szCs w:val="24"/>
          <w:u w:val="single"/>
        </w:rPr>
        <w:t xml:space="preserve">A </w:t>
      </w:r>
      <w:r w:rsidR="000069B1" w:rsidRPr="000069B1">
        <w:rPr>
          <w:rFonts w:cs="Arial"/>
          <w:b/>
          <w:sz w:val="24"/>
          <w:szCs w:val="24"/>
          <w:u w:val="single"/>
        </w:rPr>
        <w:t>Pécsi Többcélú Agglomerációs Társulás</w:t>
      </w:r>
      <w:r w:rsidRPr="00046A51">
        <w:rPr>
          <w:rFonts w:cs="Arial"/>
          <w:b/>
          <w:sz w:val="24"/>
          <w:szCs w:val="24"/>
          <w:u w:val="single"/>
        </w:rPr>
        <w:t xml:space="preserve"> 201</w:t>
      </w:r>
      <w:r w:rsidR="008D5DB5">
        <w:rPr>
          <w:rFonts w:cs="Arial"/>
          <w:b/>
          <w:sz w:val="24"/>
          <w:szCs w:val="24"/>
          <w:u w:val="single"/>
        </w:rPr>
        <w:t>7</w:t>
      </w:r>
      <w:r w:rsidRPr="00046A51">
        <w:rPr>
          <w:rFonts w:cs="Arial"/>
          <w:b/>
          <w:sz w:val="24"/>
          <w:szCs w:val="24"/>
          <w:u w:val="single"/>
        </w:rPr>
        <w:t>. évi kiadásai:</w:t>
      </w:r>
    </w:p>
    <w:p w:rsidR="00B244AD" w:rsidRPr="00E65776" w:rsidRDefault="00B244AD" w:rsidP="00B244A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244AD" w:rsidRDefault="00B244AD" w:rsidP="00B244AD">
      <w:pPr>
        <w:spacing w:after="0" w:line="240" w:lineRule="auto"/>
        <w:jc w:val="both"/>
        <w:rPr>
          <w:rFonts w:cs="Arial"/>
          <w:sz w:val="24"/>
          <w:szCs w:val="24"/>
        </w:rPr>
      </w:pPr>
      <w:r w:rsidRPr="00E65776">
        <w:rPr>
          <w:rFonts w:cs="Arial"/>
          <w:sz w:val="24"/>
          <w:szCs w:val="24"/>
        </w:rPr>
        <w:t>A Társulás 201</w:t>
      </w:r>
      <w:r w:rsidR="003F3F12">
        <w:rPr>
          <w:rFonts w:cs="Arial"/>
          <w:sz w:val="24"/>
          <w:szCs w:val="24"/>
        </w:rPr>
        <w:t>7</w:t>
      </w:r>
      <w:r w:rsidRPr="00E65776">
        <w:rPr>
          <w:rFonts w:cs="Arial"/>
          <w:sz w:val="24"/>
          <w:szCs w:val="24"/>
        </w:rPr>
        <w:t xml:space="preserve">. </w:t>
      </w:r>
      <w:r w:rsidRPr="008B72F8">
        <w:rPr>
          <w:rFonts w:cs="Arial"/>
          <w:sz w:val="24"/>
          <w:szCs w:val="24"/>
        </w:rPr>
        <w:t xml:space="preserve">évre </w:t>
      </w:r>
      <w:r w:rsidR="00CF5B60">
        <w:rPr>
          <w:rFonts w:cs="Arial"/>
          <w:b/>
          <w:sz w:val="24"/>
          <w:szCs w:val="24"/>
        </w:rPr>
        <w:t>287</w:t>
      </w:r>
      <w:r w:rsidR="00E8057A">
        <w:rPr>
          <w:rFonts w:cs="Arial"/>
          <w:b/>
          <w:sz w:val="24"/>
          <w:szCs w:val="24"/>
        </w:rPr>
        <w:t> 685 306</w:t>
      </w:r>
      <w:r w:rsidRPr="008B72F8">
        <w:rPr>
          <w:rFonts w:cs="Arial"/>
          <w:b/>
          <w:sz w:val="24"/>
          <w:szCs w:val="24"/>
        </w:rPr>
        <w:t xml:space="preserve"> Ft</w:t>
      </w:r>
      <w:r w:rsidRPr="008B72F8">
        <w:rPr>
          <w:rFonts w:cs="Arial"/>
          <w:sz w:val="24"/>
          <w:szCs w:val="24"/>
        </w:rPr>
        <w:t xml:space="preserve"> kiadással</w:t>
      </w:r>
      <w:r w:rsidRPr="00E65776">
        <w:rPr>
          <w:rFonts w:cs="Arial"/>
          <w:sz w:val="24"/>
          <w:szCs w:val="24"/>
        </w:rPr>
        <w:t xml:space="preserve"> számol.</w:t>
      </w:r>
      <w:r w:rsidR="00A91C06" w:rsidRPr="00A91C06">
        <w:t xml:space="preserve"> </w:t>
      </w:r>
      <w:r w:rsidR="00A91C06" w:rsidRPr="00A91C06">
        <w:rPr>
          <w:rFonts w:cs="Arial"/>
          <w:sz w:val="24"/>
          <w:szCs w:val="24"/>
        </w:rPr>
        <w:t>Amely tartalmazza a 2016-os évi pénzmaradvány összegét (59 274 279 Ft.)</w:t>
      </w:r>
    </w:p>
    <w:p w:rsidR="00B244AD" w:rsidRDefault="00B244AD" w:rsidP="00B244A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244AD" w:rsidRDefault="00B244AD" w:rsidP="00B244AD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Ebből dologi jellegű kiadás (főként szolgáltatás nyújtása</w:t>
      </w:r>
      <w:r w:rsidR="00F05A0A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illetve közvetített szolgáltatások) </w:t>
      </w:r>
      <w:r w:rsidR="00CF5B60">
        <w:rPr>
          <w:rFonts w:cs="Arial"/>
          <w:sz w:val="24"/>
          <w:szCs w:val="24"/>
        </w:rPr>
        <w:t>37 728 301</w:t>
      </w:r>
      <w:r>
        <w:rPr>
          <w:rFonts w:cs="Arial"/>
          <w:sz w:val="24"/>
          <w:szCs w:val="24"/>
        </w:rPr>
        <w:t xml:space="preserve"> forint.</w:t>
      </w:r>
    </w:p>
    <w:p w:rsidR="00B244AD" w:rsidRDefault="00B244AD" w:rsidP="00B244AD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Tartalék: </w:t>
      </w:r>
      <w:r w:rsidR="008D5DB5">
        <w:rPr>
          <w:rFonts w:cs="Arial"/>
          <w:sz w:val="24"/>
          <w:szCs w:val="24"/>
        </w:rPr>
        <w:t xml:space="preserve">81 704 </w:t>
      </w:r>
      <w:r w:rsidR="00CF5B60">
        <w:rPr>
          <w:rFonts w:cs="Arial"/>
          <w:sz w:val="24"/>
          <w:szCs w:val="24"/>
        </w:rPr>
        <w:t>464</w:t>
      </w:r>
      <w:r>
        <w:rPr>
          <w:rFonts w:cs="Arial"/>
          <w:sz w:val="24"/>
          <w:szCs w:val="24"/>
        </w:rPr>
        <w:t xml:space="preserve"> forint.</w:t>
      </w:r>
    </w:p>
    <w:p w:rsidR="00B244AD" w:rsidRDefault="00B244AD" w:rsidP="00B244AD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Központi irányító szervi támogatás folyósítása </w:t>
      </w:r>
      <w:r w:rsidR="00CF5B60">
        <w:rPr>
          <w:rFonts w:cs="Arial"/>
          <w:sz w:val="24"/>
          <w:szCs w:val="24"/>
        </w:rPr>
        <w:t>1</w:t>
      </w:r>
      <w:r w:rsidR="00E8057A">
        <w:rPr>
          <w:rFonts w:cs="Arial"/>
          <w:sz w:val="24"/>
          <w:szCs w:val="24"/>
        </w:rPr>
        <w:t>68 252 541</w:t>
      </w:r>
      <w:r>
        <w:rPr>
          <w:rFonts w:cs="Arial"/>
          <w:sz w:val="24"/>
          <w:szCs w:val="24"/>
        </w:rPr>
        <w:t xml:space="preserve"> forint.</w:t>
      </w:r>
    </w:p>
    <w:p w:rsidR="00DE6902" w:rsidRDefault="00DE6902" w:rsidP="00B244A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E6902" w:rsidRPr="00DE6902" w:rsidRDefault="00DE6902" w:rsidP="00DE6902">
      <w:pPr>
        <w:spacing w:after="0" w:line="240" w:lineRule="auto"/>
        <w:jc w:val="both"/>
        <w:rPr>
          <w:rFonts w:cs="Arial"/>
          <w:sz w:val="24"/>
          <w:szCs w:val="24"/>
        </w:rPr>
      </w:pPr>
      <w:r w:rsidRPr="00DE6902">
        <w:rPr>
          <w:rFonts w:cs="Arial"/>
          <w:sz w:val="24"/>
          <w:szCs w:val="24"/>
        </w:rPr>
        <w:t xml:space="preserve">Felhalmozási kiadásokat a </w:t>
      </w:r>
      <w:r w:rsidR="00E8057A">
        <w:rPr>
          <w:rFonts w:cs="Arial"/>
          <w:sz w:val="24"/>
          <w:szCs w:val="24"/>
        </w:rPr>
        <w:t>PTAT</w:t>
      </w:r>
      <w:r w:rsidRPr="00DE6902">
        <w:rPr>
          <w:rFonts w:cs="Arial"/>
          <w:sz w:val="24"/>
          <w:szCs w:val="24"/>
        </w:rPr>
        <w:t xml:space="preserve"> nem tervez 201</w:t>
      </w:r>
      <w:r w:rsidR="008D5DB5">
        <w:rPr>
          <w:rFonts w:cs="Arial"/>
          <w:sz w:val="24"/>
          <w:szCs w:val="24"/>
        </w:rPr>
        <w:t>7</w:t>
      </w:r>
      <w:r w:rsidRPr="00DE6902">
        <w:rPr>
          <w:rFonts w:cs="Arial"/>
          <w:sz w:val="24"/>
          <w:szCs w:val="24"/>
        </w:rPr>
        <w:t>.évre</w:t>
      </w:r>
    </w:p>
    <w:p w:rsidR="00DE6902" w:rsidRDefault="00DE6902" w:rsidP="00B244AD">
      <w:pPr>
        <w:spacing w:after="0" w:line="240" w:lineRule="auto"/>
        <w:jc w:val="both"/>
        <w:rPr>
          <w:rFonts w:cs="Arial"/>
          <w:sz w:val="24"/>
          <w:szCs w:val="24"/>
        </w:rPr>
      </w:pPr>
      <w:r w:rsidRPr="00DE6902">
        <w:rPr>
          <w:rFonts w:cs="Arial"/>
          <w:sz w:val="24"/>
          <w:szCs w:val="24"/>
        </w:rPr>
        <w:t>A 201</w:t>
      </w:r>
      <w:r w:rsidR="008D5DB5">
        <w:rPr>
          <w:rFonts w:cs="Arial"/>
          <w:sz w:val="24"/>
          <w:szCs w:val="24"/>
        </w:rPr>
        <w:t>7</w:t>
      </w:r>
      <w:r w:rsidRPr="00DE6902">
        <w:rPr>
          <w:rFonts w:cs="Arial"/>
          <w:sz w:val="24"/>
          <w:szCs w:val="24"/>
        </w:rPr>
        <w:t>. évi költségvetési tervezet hiánnyal nem számol.</w:t>
      </w:r>
    </w:p>
    <w:p w:rsidR="00DE6902" w:rsidRDefault="00DE6902" w:rsidP="00B244A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244AD" w:rsidRDefault="000069B1" w:rsidP="00B244AD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763CF5" w:rsidRPr="00763CF5" w:rsidRDefault="00763CF5" w:rsidP="00B244AD">
      <w:p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763CF5">
        <w:rPr>
          <w:rFonts w:cs="Arial"/>
          <w:sz w:val="24"/>
          <w:szCs w:val="24"/>
          <w:u w:val="single"/>
        </w:rPr>
        <w:t>Költségvetési mellékletek:</w:t>
      </w:r>
    </w:p>
    <w:p w:rsidR="00B244AD" w:rsidRPr="00E8057A" w:rsidRDefault="00B244AD" w:rsidP="004874AC">
      <w:pPr>
        <w:pStyle w:val="Listaszerbekezds"/>
        <w:numPr>
          <w:ilvl w:val="0"/>
          <w:numId w:val="5"/>
        </w:numPr>
        <w:spacing w:after="0" w:line="240" w:lineRule="auto"/>
        <w:ind w:left="567" w:hanging="207"/>
        <w:jc w:val="both"/>
        <w:rPr>
          <w:rFonts w:cs="Arial"/>
          <w:sz w:val="24"/>
          <w:szCs w:val="24"/>
        </w:rPr>
      </w:pPr>
      <w:r w:rsidRPr="00E8057A">
        <w:rPr>
          <w:rFonts w:cs="Arial"/>
          <w:sz w:val="24"/>
          <w:szCs w:val="24"/>
        </w:rPr>
        <w:t>A PTAT 201</w:t>
      </w:r>
      <w:r w:rsidR="00E066EB" w:rsidRPr="00E8057A">
        <w:rPr>
          <w:rFonts w:cs="Arial"/>
          <w:sz w:val="24"/>
          <w:szCs w:val="24"/>
        </w:rPr>
        <w:t>7</w:t>
      </w:r>
      <w:r w:rsidRPr="00E8057A">
        <w:rPr>
          <w:rFonts w:cs="Arial"/>
          <w:sz w:val="24"/>
          <w:szCs w:val="24"/>
        </w:rPr>
        <w:t>.évi költségvetésének részletes tervezetét</w:t>
      </w:r>
      <w:r w:rsidR="00763CF5" w:rsidRPr="00E8057A">
        <w:rPr>
          <w:rFonts w:cs="Arial"/>
          <w:sz w:val="24"/>
          <w:szCs w:val="24"/>
        </w:rPr>
        <w:t xml:space="preserve"> </w:t>
      </w:r>
      <w:r w:rsidRPr="00E8057A">
        <w:rPr>
          <w:rFonts w:cs="Arial"/>
          <w:sz w:val="24"/>
          <w:szCs w:val="24"/>
        </w:rPr>
        <w:t>az 1. sz. melléklet tartalmazza szakfeladati- és rovatkódonkénti bontásban</w:t>
      </w:r>
      <w:r w:rsidR="00763CF5" w:rsidRPr="00E8057A">
        <w:rPr>
          <w:rFonts w:cs="Arial"/>
          <w:sz w:val="24"/>
          <w:szCs w:val="24"/>
        </w:rPr>
        <w:t xml:space="preserve"> a 201</w:t>
      </w:r>
      <w:r w:rsidR="008A398C" w:rsidRPr="00E8057A">
        <w:rPr>
          <w:rFonts w:cs="Arial"/>
          <w:sz w:val="24"/>
          <w:szCs w:val="24"/>
        </w:rPr>
        <w:t>6</w:t>
      </w:r>
      <w:r w:rsidR="00763CF5" w:rsidRPr="00E8057A">
        <w:rPr>
          <w:rFonts w:cs="Arial"/>
          <w:sz w:val="24"/>
          <w:szCs w:val="24"/>
        </w:rPr>
        <w:t>.évi tényadatokkal kiegészítve.</w:t>
      </w:r>
    </w:p>
    <w:p w:rsidR="00763CF5" w:rsidRPr="00E8057A" w:rsidRDefault="00763CF5" w:rsidP="004874AC">
      <w:pPr>
        <w:pStyle w:val="Listaszerbekezds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cs="Arial"/>
          <w:sz w:val="24"/>
          <w:szCs w:val="24"/>
        </w:rPr>
      </w:pPr>
      <w:r w:rsidRPr="00E8057A">
        <w:rPr>
          <w:rFonts w:cs="Arial"/>
          <w:sz w:val="24"/>
          <w:szCs w:val="24"/>
        </w:rPr>
        <w:t>Szakfeladatok tételes bevételeit és kiadásait a 2. sz. melléklet tartalmazza.</w:t>
      </w:r>
    </w:p>
    <w:p w:rsidR="00763CF5" w:rsidRPr="00E8057A" w:rsidRDefault="00763CF5" w:rsidP="004874AC">
      <w:pPr>
        <w:pStyle w:val="Listaszerbekezds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cs="Arial"/>
          <w:sz w:val="24"/>
          <w:szCs w:val="24"/>
        </w:rPr>
      </w:pPr>
      <w:r w:rsidRPr="00E8057A">
        <w:rPr>
          <w:rFonts w:cs="Arial"/>
          <w:sz w:val="24"/>
          <w:szCs w:val="24"/>
        </w:rPr>
        <w:t>Az igazgatási feladatok tételes bevételeit és kiadásait a 3. sz. melléklet tartalmazza.</w:t>
      </w:r>
    </w:p>
    <w:p w:rsidR="00763CF5" w:rsidRPr="008B7632" w:rsidRDefault="00763CF5" w:rsidP="004874AC">
      <w:pPr>
        <w:pStyle w:val="Listaszerbekezds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cs="Arial"/>
          <w:sz w:val="24"/>
          <w:szCs w:val="24"/>
        </w:rPr>
      </w:pPr>
      <w:r w:rsidRPr="008B7632">
        <w:rPr>
          <w:rFonts w:cs="Arial"/>
          <w:sz w:val="24"/>
          <w:szCs w:val="24"/>
        </w:rPr>
        <w:t>Finanszírozási műveletek tételes bevételeit és kiadásait a 4. sz. melléklet tartalmazza.</w:t>
      </w:r>
    </w:p>
    <w:p w:rsidR="00763CF5" w:rsidRPr="008B7632" w:rsidRDefault="00763CF5" w:rsidP="004874AC">
      <w:pPr>
        <w:pStyle w:val="Listaszerbekezds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cs="Arial"/>
          <w:sz w:val="24"/>
          <w:szCs w:val="24"/>
        </w:rPr>
      </w:pPr>
      <w:r w:rsidRPr="008B7632">
        <w:rPr>
          <w:rFonts w:cs="Arial"/>
          <w:sz w:val="24"/>
          <w:szCs w:val="24"/>
        </w:rPr>
        <w:t>Az állati hulladék begyűjtés tételes bevételeit és kiadásit az 5. sz. melléklet tartalmazza.</w:t>
      </w:r>
    </w:p>
    <w:p w:rsidR="00763CF5" w:rsidRPr="008B7632" w:rsidRDefault="008B7632" w:rsidP="004874AC">
      <w:pPr>
        <w:pStyle w:val="Listaszerbekezds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cs="Arial"/>
          <w:sz w:val="24"/>
          <w:szCs w:val="24"/>
        </w:rPr>
      </w:pPr>
      <w:r w:rsidRPr="008B7632">
        <w:rPr>
          <w:rFonts w:cs="Arial"/>
          <w:sz w:val="24"/>
          <w:szCs w:val="24"/>
        </w:rPr>
        <w:t>A PTAT 2017. évi PTAT Tagdíj, ÁLHUBÁL és PKSZAK önkormányzati hozzájárulásait, valamint a 2016. évi hátralékait a</w:t>
      </w:r>
      <w:r w:rsidR="00763CF5" w:rsidRPr="008B7632">
        <w:rPr>
          <w:rFonts w:cs="Arial"/>
          <w:sz w:val="24"/>
          <w:szCs w:val="24"/>
        </w:rPr>
        <w:t xml:space="preserve"> 6. sz. melléklet tartalmazza.</w:t>
      </w:r>
    </w:p>
    <w:p w:rsidR="00763CF5" w:rsidRPr="008B7632" w:rsidRDefault="008B7632" w:rsidP="008B7632">
      <w:pPr>
        <w:pStyle w:val="Listaszerbekezds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cs="Arial"/>
          <w:sz w:val="24"/>
          <w:szCs w:val="24"/>
        </w:rPr>
      </w:pPr>
      <w:r w:rsidRPr="008B7632">
        <w:rPr>
          <w:rFonts w:cs="Arial"/>
          <w:sz w:val="24"/>
          <w:szCs w:val="24"/>
        </w:rPr>
        <w:t>A PTAT 2017</w:t>
      </w:r>
      <w:r w:rsidR="00763CF5" w:rsidRPr="008B7632">
        <w:rPr>
          <w:rFonts w:cs="Arial"/>
          <w:sz w:val="24"/>
          <w:szCs w:val="24"/>
        </w:rPr>
        <w:t>.</w:t>
      </w:r>
      <w:r w:rsidRPr="008B7632">
        <w:rPr>
          <w:rFonts w:cs="Arial"/>
          <w:sz w:val="24"/>
          <w:szCs w:val="24"/>
        </w:rPr>
        <w:t xml:space="preserve">évi PTAT Tagdíj, ÁLHUBÁL és PKSZAK önkormányzati </w:t>
      </w:r>
      <w:r w:rsidR="007D173B" w:rsidRPr="008B7632">
        <w:rPr>
          <w:rFonts w:cs="Arial"/>
          <w:sz w:val="24"/>
          <w:szCs w:val="24"/>
        </w:rPr>
        <w:t>hozzájárulásai</w:t>
      </w:r>
      <w:r w:rsidR="007D173B">
        <w:rPr>
          <w:rFonts w:cs="Arial"/>
          <w:sz w:val="24"/>
          <w:szCs w:val="24"/>
        </w:rPr>
        <w:t xml:space="preserve">nak </w:t>
      </w:r>
      <w:r>
        <w:rPr>
          <w:rFonts w:cs="Arial"/>
          <w:sz w:val="24"/>
          <w:szCs w:val="24"/>
        </w:rPr>
        <w:t>és a 2016. évi hátralékainak 1. verzióját</w:t>
      </w:r>
      <w:r w:rsidRPr="008B7632">
        <w:rPr>
          <w:rFonts w:cs="Arial"/>
          <w:sz w:val="24"/>
          <w:szCs w:val="24"/>
        </w:rPr>
        <w:t xml:space="preserve"> a </w:t>
      </w:r>
      <w:r>
        <w:rPr>
          <w:rFonts w:cs="Arial"/>
          <w:sz w:val="24"/>
          <w:szCs w:val="24"/>
        </w:rPr>
        <w:t>7</w:t>
      </w:r>
      <w:r w:rsidRPr="008B7632">
        <w:rPr>
          <w:rFonts w:cs="Arial"/>
          <w:sz w:val="24"/>
          <w:szCs w:val="24"/>
        </w:rPr>
        <w:t>. sz. melléklet tartalmazza</w:t>
      </w:r>
      <w:r w:rsidR="007D173B">
        <w:rPr>
          <w:rFonts w:cs="Arial"/>
          <w:sz w:val="24"/>
          <w:szCs w:val="24"/>
        </w:rPr>
        <w:t>.</w:t>
      </w:r>
    </w:p>
    <w:p w:rsidR="007D173B" w:rsidRDefault="007D173B" w:rsidP="007D173B">
      <w:pPr>
        <w:pStyle w:val="Listaszerbekezds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cs="Arial"/>
          <w:sz w:val="24"/>
          <w:szCs w:val="24"/>
        </w:rPr>
      </w:pPr>
      <w:r w:rsidRPr="008B7632">
        <w:rPr>
          <w:rFonts w:cs="Arial"/>
          <w:sz w:val="24"/>
          <w:szCs w:val="24"/>
        </w:rPr>
        <w:t>A PTAT 2017.évi PTAT Tagdíj, ÁLHUBÁL és PKSZAK önkormányzati hozzájárulásai</w:t>
      </w:r>
      <w:r>
        <w:rPr>
          <w:rFonts w:cs="Arial"/>
          <w:sz w:val="24"/>
          <w:szCs w:val="24"/>
        </w:rPr>
        <w:t>nak és a 2016. évi hátralékainak 2. verzióját</w:t>
      </w:r>
      <w:r w:rsidRPr="008B7632">
        <w:rPr>
          <w:rFonts w:cs="Arial"/>
          <w:sz w:val="24"/>
          <w:szCs w:val="24"/>
        </w:rPr>
        <w:t xml:space="preserve"> a </w:t>
      </w:r>
      <w:r>
        <w:rPr>
          <w:rFonts w:cs="Arial"/>
          <w:sz w:val="24"/>
          <w:szCs w:val="24"/>
        </w:rPr>
        <w:t>8</w:t>
      </w:r>
      <w:r w:rsidRPr="008B7632">
        <w:rPr>
          <w:rFonts w:cs="Arial"/>
          <w:sz w:val="24"/>
          <w:szCs w:val="24"/>
        </w:rPr>
        <w:t>. sz. melléklet tartalmazza</w:t>
      </w:r>
      <w:r>
        <w:rPr>
          <w:rFonts w:cs="Arial"/>
          <w:sz w:val="24"/>
          <w:szCs w:val="24"/>
        </w:rPr>
        <w:t>.</w:t>
      </w:r>
    </w:p>
    <w:p w:rsidR="00A91C06" w:rsidRDefault="007D173B" w:rsidP="00A91C06">
      <w:pPr>
        <w:pStyle w:val="Listaszerbekezds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cs="Arial"/>
          <w:sz w:val="24"/>
          <w:szCs w:val="24"/>
        </w:rPr>
      </w:pPr>
      <w:r w:rsidRPr="008B7632">
        <w:rPr>
          <w:rFonts w:cs="Arial"/>
          <w:sz w:val="24"/>
          <w:szCs w:val="24"/>
        </w:rPr>
        <w:lastRenderedPageBreak/>
        <w:t>A PTAT 2017.évi PTAT Tagdíj, ÁLHUBÁL és PKSZAK önkormányzati hozzájárulásai</w:t>
      </w:r>
      <w:r>
        <w:rPr>
          <w:rFonts w:cs="Arial"/>
          <w:sz w:val="24"/>
          <w:szCs w:val="24"/>
        </w:rPr>
        <w:t>nak és a 2016. évi hátralékainak 3. verzióját</w:t>
      </w:r>
      <w:r w:rsidRPr="008B7632">
        <w:rPr>
          <w:rFonts w:cs="Arial"/>
          <w:sz w:val="24"/>
          <w:szCs w:val="24"/>
        </w:rPr>
        <w:t xml:space="preserve"> a </w:t>
      </w:r>
      <w:r>
        <w:rPr>
          <w:rFonts w:cs="Arial"/>
          <w:sz w:val="24"/>
          <w:szCs w:val="24"/>
        </w:rPr>
        <w:t>9</w:t>
      </w:r>
      <w:r w:rsidRPr="008B7632">
        <w:rPr>
          <w:rFonts w:cs="Arial"/>
          <w:sz w:val="24"/>
          <w:szCs w:val="24"/>
        </w:rPr>
        <w:t>. sz. melléklet tartalmazza</w:t>
      </w:r>
      <w:r>
        <w:rPr>
          <w:rFonts w:cs="Arial"/>
          <w:sz w:val="24"/>
          <w:szCs w:val="24"/>
        </w:rPr>
        <w:t>.</w:t>
      </w:r>
    </w:p>
    <w:p w:rsidR="007D173B" w:rsidRPr="00A91C06" w:rsidRDefault="007D173B" w:rsidP="00A91C06">
      <w:pPr>
        <w:pStyle w:val="Listaszerbekezds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cs="Arial"/>
          <w:sz w:val="24"/>
          <w:szCs w:val="24"/>
        </w:rPr>
      </w:pPr>
      <w:r w:rsidRPr="00A91C06">
        <w:rPr>
          <w:rFonts w:cs="Arial"/>
          <w:sz w:val="24"/>
          <w:szCs w:val="24"/>
        </w:rPr>
        <w:t xml:space="preserve">A PTAT 2017. évi tervezett bevételeit és kiadásait a 10. sz. melléklet tartalmazza. </w:t>
      </w:r>
    </w:p>
    <w:p w:rsidR="00893037" w:rsidRPr="00A93AB2" w:rsidRDefault="00893037" w:rsidP="00AF5A88">
      <w:pPr>
        <w:pageBreakBefore/>
        <w:jc w:val="both"/>
        <w:rPr>
          <w:rFonts w:cs="Arial"/>
          <w:sz w:val="24"/>
          <w:szCs w:val="24"/>
        </w:rPr>
      </w:pPr>
      <w:r w:rsidRPr="00A93AB2">
        <w:rPr>
          <w:rFonts w:cs="Arial"/>
          <w:color w:val="000000"/>
          <w:sz w:val="24"/>
          <w:szCs w:val="24"/>
        </w:rPr>
        <w:t xml:space="preserve">A </w:t>
      </w:r>
      <w:r w:rsidR="00153915" w:rsidRPr="00153915">
        <w:rPr>
          <w:rFonts w:cs="Arial"/>
          <w:color w:val="000000"/>
          <w:sz w:val="24"/>
          <w:szCs w:val="24"/>
        </w:rPr>
        <w:t>Pécs és Környéke Szociális Alapszolgáltatási és Gyermekjóléti Alapellátási Központ és Családi Bölcsőde Hálózat</w:t>
      </w:r>
      <w:r w:rsidRPr="00A93AB2">
        <w:rPr>
          <w:rFonts w:cs="Arial"/>
          <w:color w:val="000000"/>
          <w:sz w:val="24"/>
          <w:szCs w:val="24"/>
        </w:rPr>
        <w:t xml:space="preserve"> költségvetés</w:t>
      </w:r>
      <w:r>
        <w:rPr>
          <w:rFonts w:cs="Arial"/>
          <w:color w:val="000000"/>
          <w:sz w:val="24"/>
          <w:szCs w:val="24"/>
        </w:rPr>
        <w:t xml:space="preserve">ének </w:t>
      </w:r>
      <w:r w:rsidR="00153915" w:rsidRPr="003262D8">
        <w:rPr>
          <w:rFonts w:cs="Arial"/>
          <w:color w:val="000000"/>
          <w:sz w:val="24"/>
          <w:szCs w:val="24"/>
        </w:rPr>
        <w:t>fő összege</w:t>
      </w:r>
      <w:r w:rsidRPr="003262D8">
        <w:rPr>
          <w:rFonts w:cs="Arial"/>
          <w:color w:val="000000"/>
          <w:sz w:val="24"/>
          <w:szCs w:val="24"/>
        </w:rPr>
        <w:t xml:space="preserve"> </w:t>
      </w:r>
      <w:r w:rsidR="00414458">
        <w:rPr>
          <w:rFonts w:cs="Arial"/>
          <w:b/>
          <w:color w:val="000000"/>
          <w:sz w:val="24"/>
          <w:szCs w:val="24"/>
        </w:rPr>
        <w:t>227 </w:t>
      </w:r>
      <w:r w:rsidR="00B8074A">
        <w:rPr>
          <w:rFonts w:cs="Arial"/>
          <w:b/>
          <w:color w:val="000000"/>
          <w:sz w:val="24"/>
          <w:szCs w:val="24"/>
        </w:rPr>
        <w:t xml:space="preserve">773 881 </w:t>
      </w:r>
      <w:r w:rsidRPr="003262D8">
        <w:rPr>
          <w:rFonts w:cs="Arial"/>
          <w:b/>
          <w:color w:val="000000"/>
          <w:sz w:val="24"/>
          <w:szCs w:val="24"/>
        </w:rPr>
        <w:t>Ft-</w:t>
      </w:r>
      <w:r w:rsidRPr="003262D8">
        <w:rPr>
          <w:rFonts w:cs="Arial"/>
          <w:color w:val="000000"/>
          <w:sz w:val="24"/>
          <w:szCs w:val="24"/>
        </w:rPr>
        <w:t>ban</w:t>
      </w:r>
      <w:r w:rsidRPr="00A93AB2">
        <w:rPr>
          <w:rFonts w:cs="Arial"/>
          <w:color w:val="000000"/>
          <w:sz w:val="24"/>
          <w:szCs w:val="24"/>
        </w:rPr>
        <w:t xml:space="preserve"> került megállapításra, melynek részleteit az alábbi táblázat tartalmazz</w:t>
      </w:r>
      <w:r w:rsidR="00296AB9">
        <w:rPr>
          <w:rFonts w:cs="Arial"/>
          <w:color w:val="000000"/>
          <w:sz w:val="24"/>
          <w:szCs w:val="24"/>
        </w:rPr>
        <w:t>a.</w:t>
      </w:r>
    </w:p>
    <w:p w:rsidR="0074261C" w:rsidRDefault="009A1E60" w:rsidP="00893037">
      <w:pPr>
        <w:rPr>
          <w:rFonts w:eastAsia="Times New Roman" w:cs="Arial"/>
          <w:color w:val="000000"/>
          <w:sz w:val="24"/>
          <w:szCs w:val="24"/>
          <w:lang w:eastAsia="hu-HU"/>
        </w:rPr>
      </w:pPr>
      <w:r w:rsidRPr="009A1E60">
        <w:rPr>
          <w:noProof/>
          <w:lang w:eastAsia="hu-HU"/>
        </w:rPr>
        <w:drawing>
          <wp:inline distT="0" distB="0" distL="0" distR="0">
            <wp:extent cx="5927536" cy="751309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237" cy="751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0E5" w:rsidRDefault="00A230E5" w:rsidP="00893037">
      <w:pPr>
        <w:rPr>
          <w:rFonts w:eastAsia="Times New Roman" w:cs="Arial"/>
          <w:color w:val="000000"/>
          <w:sz w:val="24"/>
          <w:szCs w:val="24"/>
          <w:highlight w:val="magenta"/>
          <w:lang w:eastAsia="hu-HU"/>
        </w:rPr>
      </w:pPr>
    </w:p>
    <w:p w:rsidR="00893037" w:rsidRPr="00E65776" w:rsidRDefault="00893037" w:rsidP="00AF5A88">
      <w:pPr>
        <w:pageBreakBefore/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E65776">
        <w:rPr>
          <w:rFonts w:cs="Arial"/>
          <w:b/>
          <w:sz w:val="24"/>
          <w:szCs w:val="24"/>
          <w:u w:val="single"/>
        </w:rPr>
        <w:t xml:space="preserve">A </w:t>
      </w:r>
      <w:r w:rsidR="00153915" w:rsidRPr="00153915">
        <w:rPr>
          <w:rFonts w:cs="Arial"/>
          <w:b/>
          <w:sz w:val="24"/>
          <w:szCs w:val="24"/>
          <w:u w:val="single"/>
        </w:rPr>
        <w:t>Pécs és Környéke Szociális Alapszolgáltatási és Gyermekjóléti Alapellátási Központ és Családi Bölcsőde Hálózat</w:t>
      </w:r>
      <w:r w:rsidR="00296AB9">
        <w:rPr>
          <w:rFonts w:cs="Arial"/>
          <w:b/>
          <w:sz w:val="24"/>
          <w:szCs w:val="24"/>
          <w:u w:val="single"/>
        </w:rPr>
        <w:t xml:space="preserve"> (PKSZAK)</w:t>
      </w:r>
      <w:r w:rsidRPr="00E65776">
        <w:rPr>
          <w:rFonts w:cs="Arial"/>
          <w:b/>
          <w:sz w:val="24"/>
          <w:szCs w:val="24"/>
          <w:u w:val="single"/>
        </w:rPr>
        <w:t xml:space="preserve"> 201</w:t>
      </w:r>
      <w:r w:rsidR="00153915">
        <w:rPr>
          <w:rFonts w:cs="Arial"/>
          <w:b/>
          <w:sz w:val="24"/>
          <w:szCs w:val="24"/>
          <w:u w:val="single"/>
        </w:rPr>
        <w:t>7</w:t>
      </w:r>
      <w:r w:rsidRPr="00E65776">
        <w:rPr>
          <w:rFonts w:cs="Arial"/>
          <w:b/>
          <w:sz w:val="24"/>
          <w:szCs w:val="24"/>
          <w:u w:val="single"/>
        </w:rPr>
        <w:t>. évi bevételei:</w:t>
      </w: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 w:rsidRPr="00E65776">
        <w:rPr>
          <w:rFonts w:cs="Arial"/>
          <w:sz w:val="24"/>
          <w:szCs w:val="24"/>
        </w:rPr>
        <w:t xml:space="preserve">A </w:t>
      </w:r>
      <w:r w:rsidR="00296AB9">
        <w:rPr>
          <w:rFonts w:cs="Arial"/>
          <w:sz w:val="24"/>
          <w:szCs w:val="24"/>
        </w:rPr>
        <w:t>PKSZAK</w:t>
      </w:r>
      <w:r w:rsidRPr="00E65776">
        <w:rPr>
          <w:rFonts w:cs="Arial"/>
          <w:sz w:val="24"/>
          <w:szCs w:val="24"/>
        </w:rPr>
        <w:t xml:space="preserve"> 201</w:t>
      </w:r>
      <w:r w:rsidR="007D173B">
        <w:rPr>
          <w:rFonts w:cs="Arial"/>
          <w:sz w:val="24"/>
          <w:szCs w:val="24"/>
        </w:rPr>
        <w:t>7</w:t>
      </w:r>
      <w:r w:rsidRPr="00E65776">
        <w:rPr>
          <w:rFonts w:cs="Arial"/>
          <w:sz w:val="24"/>
          <w:szCs w:val="24"/>
        </w:rPr>
        <w:t xml:space="preserve">. évre </w:t>
      </w:r>
      <w:r w:rsidR="00414458">
        <w:rPr>
          <w:rFonts w:cs="Arial"/>
          <w:b/>
          <w:sz w:val="24"/>
          <w:szCs w:val="24"/>
        </w:rPr>
        <w:t>227</w:t>
      </w:r>
      <w:r w:rsidR="00B8074A">
        <w:rPr>
          <w:rFonts w:cs="Arial"/>
          <w:b/>
          <w:sz w:val="24"/>
          <w:szCs w:val="24"/>
        </w:rPr>
        <w:t> 773 881</w:t>
      </w:r>
      <w:r w:rsidRPr="003262D8">
        <w:rPr>
          <w:rFonts w:cs="Arial"/>
          <w:b/>
          <w:sz w:val="24"/>
          <w:szCs w:val="24"/>
        </w:rPr>
        <w:t xml:space="preserve"> Ft</w:t>
      </w:r>
      <w:r w:rsidRPr="00E65776">
        <w:rPr>
          <w:rFonts w:cs="Arial"/>
          <w:sz w:val="24"/>
          <w:szCs w:val="24"/>
        </w:rPr>
        <w:t xml:space="preserve"> bevétellel számol.</w:t>
      </w:r>
      <w:r w:rsidR="00A91C06" w:rsidRPr="00A91C06">
        <w:t xml:space="preserve"> </w:t>
      </w:r>
      <w:r w:rsidR="00A91C06" w:rsidRPr="00A91C06">
        <w:rPr>
          <w:rFonts w:cs="Arial"/>
          <w:sz w:val="24"/>
          <w:szCs w:val="24"/>
        </w:rPr>
        <w:t>Amely tartalmazza a 2016-os évi pénzmaradvány összegét (</w:t>
      </w:r>
      <w:r w:rsidR="00A91C06">
        <w:rPr>
          <w:rFonts w:cs="Arial"/>
          <w:sz w:val="24"/>
          <w:szCs w:val="24"/>
        </w:rPr>
        <w:t>8 991 536</w:t>
      </w:r>
      <w:r w:rsidR="00A91C06" w:rsidRPr="00A91C06">
        <w:rPr>
          <w:rFonts w:cs="Arial"/>
          <w:sz w:val="24"/>
          <w:szCs w:val="24"/>
        </w:rPr>
        <w:t xml:space="preserve"> Ft.)</w:t>
      </w: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Default="00893037" w:rsidP="00893037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</w:rPr>
      </w:pPr>
      <w:r w:rsidRPr="00E65776">
        <w:rPr>
          <w:rFonts w:ascii="Arial" w:hAnsi="Arial" w:cs="Arial"/>
          <w:color w:val="000000"/>
        </w:rPr>
        <w:t xml:space="preserve">A </w:t>
      </w:r>
      <w:r w:rsidR="00296AB9">
        <w:rPr>
          <w:rFonts w:ascii="Arial" w:hAnsi="Arial" w:cs="Arial"/>
          <w:color w:val="000000"/>
        </w:rPr>
        <w:t>PKSZAK</w:t>
      </w:r>
      <w:r w:rsidRPr="00E65776">
        <w:rPr>
          <w:rFonts w:ascii="Arial" w:hAnsi="Arial" w:cs="Arial"/>
          <w:color w:val="000000"/>
        </w:rPr>
        <w:t xml:space="preserve"> bevételei</w:t>
      </w:r>
      <w:r>
        <w:rPr>
          <w:rFonts w:ascii="Arial" w:hAnsi="Arial" w:cs="Arial"/>
          <w:color w:val="000000"/>
        </w:rPr>
        <w:t>t</w:t>
      </w:r>
      <w:r w:rsidRPr="00E65776"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>működési célú támogatások, valamint</w:t>
      </w:r>
      <w:r w:rsidRPr="00E65776">
        <w:rPr>
          <w:rFonts w:ascii="Arial" w:hAnsi="Arial" w:cs="Arial"/>
          <w:color w:val="000000"/>
        </w:rPr>
        <w:t xml:space="preserve"> az egyéb</w:t>
      </w:r>
      <w:r>
        <w:rPr>
          <w:rFonts w:ascii="Arial" w:hAnsi="Arial" w:cs="Arial"/>
          <w:color w:val="000000"/>
        </w:rPr>
        <w:t xml:space="preserve"> intézményi</w:t>
      </w:r>
      <w:r w:rsidRPr="00E65776">
        <w:rPr>
          <w:rFonts w:ascii="Arial" w:hAnsi="Arial" w:cs="Arial"/>
          <w:color w:val="000000"/>
        </w:rPr>
        <w:t xml:space="preserve"> bevételek jelentik.</w:t>
      </w:r>
    </w:p>
    <w:p w:rsidR="00893037" w:rsidRPr="00E65776" w:rsidRDefault="00893037" w:rsidP="00893037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</w:rPr>
      </w:pPr>
    </w:p>
    <w:p w:rsidR="00893037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 w:rsidRPr="00E65776">
        <w:rPr>
          <w:rFonts w:cs="Arial"/>
          <w:sz w:val="24"/>
          <w:szCs w:val="24"/>
        </w:rPr>
        <w:t xml:space="preserve">A feladatok ellátásához a társult önkormányzatok </w:t>
      </w:r>
      <w:r w:rsidR="00F56B2C">
        <w:rPr>
          <w:rFonts w:cs="Arial"/>
          <w:sz w:val="24"/>
          <w:szCs w:val="24"/>
        </w:rPr>
        <w:t>a 201</w:t>
      </w:r>
      <w:r w:rsidR="00483C93">
        <w:rPr>
          <w:rFonts w:cs="Arial"/>
          <w:sz w:val="24"/>
          <w:szCs w:val="24"/>
        </w:rPr>
        <w:t>7</w:t>
      </w:r>
      <w:r w:rsidR="00F56B2C">
        <w:rPr>
          <w:rFonts w:cs="Arial"/>
          <w:sz w:val="24"/>
          <w:szCs w:val="24"/>
        </w:rPr>
        <w:t xml:space="preserve">. tárgyévre </w:t>
      </w:r>
      <w:r w:rsidR="00B8074A">
        <w:rPr>
          <w:rFonts w:cs="Arial"/>
          <w:sz w:val="24"/>
          <w:szCs w:val="24"/>
        </w:rPr>
        <w:t>46 490 746</w:t>
      </w:r>
      <w:r w:rsidRPr="00F56B2C">
        <w:rPr>
          <w:rFonts w:cs="Arial"/>
          <w:sz w:val="24"/>
          <w:szCs w:val="24"/>
        </w:rPr>
        <w:t xml:space="preserve"> Ft </w:t>
      </w:r>
      <w:r w:rsidRPr="00E65776">
        <w:rPr>
          <w:rFonts w:cs="Arial"/>
          <w:sz w:val="24"/>
          <w:szCs w:val="24"/>
        </w:rPr>
        <w:t>összeggel járulnak hozzá</w:t>
      </w:r>
      <w:r>
        <w:rPr>
          <w:rFonts w:cs="Arial"/>
          <w:sz w:val="24"/>
          <w:szCs w:val="24"/>
        </w:rPr>
        <w:t xml:space="preserve"> </w:t>
      </w:r>
      <w:r w:rsidRPr="00E65776">
        <w:rPr>
          <w:rFonts w:cs="Arial"/>
          <w:sz w:val="24"/>
          <w:szCs w:val="24"/>
        </w:rPr>
        <w:t xml:space="preserve">támogatásértékű működési célú bevételként, melynek részletezését a </w:t>
      </w:r>
      <w:r w:rsidRPr="00710F0A">
        <w:rPr>
          <w:rFonts w:cs="Arial"/>
          <w:sz w:val="24"/>
          <w:szCs w:val="24"/>
        </w:rPr>
        <w:t xml:space="preserve">határozat </w:t>
      </w:r>
      <w:r w:rsidR="00B8074A" w:rsidRPr="00B8074A">
        <w:rPr>
          <w:rFonts w:cs="Arial"/>
          <w:sz w:val="24"/>
          <w:szCs w:val="24"/>
        </w:rPr>
        <w:t>1</w:t>
      </w:r>
      <w:r w:rsidR="00710F0A" w:rsidRPr="00B8074A">
        <w:rPr>
          <w:rFonts w:cs="Arial"/>
          <w:sz w:val="24"/>
          <w:szCs w:val="24"/>
        </w:rPr>
        <w:t>5</w:t>
      </w:r>
      <w:r w:rsidRPr="00B8074A">
        <w:rPr>
          <w:rFonts w:cs="Arial"/>
          <w:sz w:val="24"/>
          <w:szCs w:val="24"/>
        </w:rPr>
        <w:t>. sz. melléklete tartalmazza.</w:t>
      </w:r>
    </w:p>
    <w:p w:rsidR="00893037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F05F1" w:rsidRDefault="009F05F1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10F0A" w:rsidRPr="00E65776" w:rsidRDefault="00710F0A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046A51">
        <w:rPr>
          <w:rFonts w:cs="Arial"/>
          <w:b/>
          <w:sz w:val="24"/>
          <w:szCs w:val="24"/>
          <w:u w:val="single"/>
        </w:rPr>
        <w:t xml:space="preserve">A </w:t>
      </w:r>
      <w:r w:rsidR="00710F0A">
        <w:rPr>
          <w:rFonts w:cs="Arial"/>
          <w:b/>
          <w:sz w:val="24"/>
          <w:szCs w:val="24"/>
          <w:u w:val="single"/>
        </w:rPr>
        <w:t>PKSZAK</w:t>
      </w:r>
      <w:r w:rsidRPr="00046A51">
        <w:rPr>
          <w:rFonts w:cs="Arial"/>
          <w:b/>
          <w:sz w:val="24"/>
          <w:szCs w:val="24"/>
          <w:u w:val="single"/>
        </w:rPr>
        <w:t xml:space="preserve"> 201</w:t>
      </w:r>
      <w:r w:rsidR="00153915">
        <w:rPr>
          <w:rFonts w:cs="Arial"/>
          <w:b/>
          <w:sz w:val="24"/>
          <w:szCs w:val="24"/>
          <w:u w:val="single"/>
        </w:rPr>
        <w:t>7</w:t>
      </w:r>
      <w:r w:rsidRPr="00046A51">
        <w:rPr>
          <w:rFonts w:cs="Arial"/>
          <w:b/>
          <w:sz w:val="24"/>
          <w:szCs w:val="24"/>
          <w:u w:val="single"/>
        </w:rPr>
        <w:t>. évi kiadásai:</w:t>
      </w:r>
    </w:p>
    <w:p w:rsidR="00893037" w:rsidRPr="00E65776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 w:rsidRPr="00E65776">
        <w:rPr>
          <w:rFonts w:cs="Arial"/>
          <w:sz w:val="24"/>
          <w:szCs w:val="24"/>
        </w:rPr>
        <w:t>A Társulás 201</w:t>
      </w:r>
      <w:r w:rsidR="00153915">
        <w:rPr>
          <w:rFonts w:cs="Arial"/>
          <w:sz w:val="24"/>
          <w:szCs w:val="24"/>
        </w:rPr>
        <w:t>7</w:t>
      </w:r>
      <w:r w:rsidRPr="00E65776">
        <w:rPr>
          <w:rFonts w:cs="Arial"/>
          <w:sz w:val="24"/>
          <w:szCs w:val="24"/>
        </w:rPr>
        <w:t xml:space="preserve">. </w:t>
      </w:r>
      <w:r w:rsidRPr="008B72F8">
        <w:rPr>
          <w:rFonts w:cs="Arial"/>
          <w:sz w:val="24"/>
          <w:szCs w:val="24"/>
        </w:rPr>
        <w:t xml:space="preserve">évre </w:t>
      </w:r>
      <w:r w:rsidR="00483C93">
        <w:rPr>
          <w:rFonts w:cs="Arial"/>
          <w:b/>
          <w:sz w:val="24"/>
          <w:szCs w:val="24"/>
        </w:rPr>
        <w:t>22</w:t>
      </w:r>
      <w:r w:rsidR="00B8074A">
        <w:rPr>
          <w:rFonts w:cs="Arial"/>
          <w:b/>
          <w:sz w:val="24"/>
          <w:szCs w:val="24"/>
        </w:rPr>
        <w:t>7</w:t>
      </w:r>
      <w:r w:rsidR="00483C93">
        <w:rPr>
          <w:rFonts w:cs="Arial"/>
          <w:b/>
          <w:sz w:val="24"/>
          <w:szCs w:val="24"/>
        </w:rPr>
        <w:t> </w:t>
      </w:r>
      <w:r w:rsidR="00B8074A">
        <w:rPr>
          <w:rFonts w:cs="Arial"/>
          <w:b/>
          <w:sz w:val="24"/>
          <w:szCs w:val="24"/>
        </w:rPr>
        <w:t>773</w:t>
      </w:r>
      <w:r w:rsidR="00483C93">
        <w:rPr>
          <w:rFonts w:cs="Arial"/>
          <w:b/>
          <w:sz w:val="24"/>
          <w:szCs w:val="24"/>
        </w:rPr>
        <w:t xml:space="preserve"> </w:t>
      </w:r>
      <w:r w:rsidR="00B8074A">
        <w:rPr>
          <w:rFonts w:cs="Arial"/>
          <w:b/>
          <w:sz w:val="24"/>
          <w:szCs w:val="24"/>
        </w:rPr>
        <w:t>881</w:t>
      </w:r>
      <w:r w:rsidRPr="008B72F8">
        <w:rPr>
          <w:rFonts w:cs="Arial"/>
          <w:b/>
          <w:sz w:val="24"/>
          <w:szCs w:val="24"/>
        </w:rPr>
        <w:t xml:space="preserve"> Ft</w:t>
      </w:r>
      <w:r w:rsidRPr="008B72F8">
        <w:rPr>
          <w:rFonts w:cs="Arial"/>
          <w:sz w:val="24"/>
          <w:szCs w:val="24"/>
        </w:rPr>
        <w:t xml:space="preserve"> kiadással</w:t>
      </w:r>
      <w:r w:rsidRPr="00E65776">
        <w:rPr>
          <w:rFonts w:cs="Arial"/>
          <w:sz w:val="24"/>
          <w:szCs w:val="24"/>
        </w:rPr>
        <w:t xml:space="preserve"> számol.</w:t>
      </w:r>
      <w:r w:rsidR="00A91C06" w:rsidRPr="00A91C06">
        <w:t xml:space="preserve"> </w:t>
      </w:r>
      <w:r w:rsidR="00A91C06" w:rsidRPr="00A91C06">
        <w:rPr>
          <w:rFonts w:cs="Arial"/>
          <w:sz w:val="24"/>
          <w:szCs w:val="24"/>
        </w:rPr>
        <w:t>Amely tartalmazza a 2016-os évi pénzmaradvány összegét (</w:t>
      </w:r>
      <w:r w:rsidR="00A91C06">
        <w:rPr>
          <w:rFonts w:cs="Arial"/>
          <w:sz w:val="24"/>
          <w:szCs w:val="24"/>
        </w:rPr>
        <w:t>8 991 536</w:t>
      </w:r>
      <w:r w:rsidR="00A91C06" w:rsidRPr="00A91C06">
        <w:rPr>
          <w:rFonts w:cs="Arial"/>
          <w:sz w:val="24"/>
          <w:szCs w:val="24"/>
        </w:rPr>
        <w:t xml:space="preserve"> Ft.)</w:t>
      </w:r>
    </w:p>
    <w:p w:rsidR="00893037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10F0A" w:rsidRDefault="00710F0A" w:rsidP="00710F0A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Ennek 100%-a, azaz </w:t>
      </w:r>
      <w:r w:rsidR="00B8074A">
        <w:rPr>
          <w:rFonts w:cs="Arial"/>
          <w:sz w:val="24"/>
          <w:szCs w:val="24"/>
        </w:rPr>
        <w:t>227 773 881</w:t>
      </w:r>
      <w:r w:rsidR="00483C93">
        <w:rPr>
          <w:rFonts w:cs="Arial"/>
          <w:sz w:val="24"/>
          <w:szCs w:val="24"/>
        </w:rPr>
        <w:t xml:space="preserve"> F</w:t>
      </w:r>
      <w:r>
        <w:rPr>
          <w:rFonts w:cs="Arial"/>
          <w:sz w:val="24"/>
          <w:szCs w:val="24"/>
        </w:rPr>
        <w:t xml:space="preserve">orint </w:t>
      </w:r>
      <w:r w:rsidR="00893037">
        <w:rPr>
          <w:rFonts w:cs="Arial"/>
          <w:sz w:val="24"/>
          <w:szCs w:val="24"/>
        </w:rPr>
        <w:t xml:space="preserve">működési </w:t>
      </w:r>
      <w:r w:rsidR="000A7242">
        <w:rPr>
          <w:rFonts w:cs="Arial"/>
          <w:sz w:val="24"/>
          <w:szCs w:val="24"/>
        </w:rPr>
        <w:t>kiadás</w:t>
      </w:r>
      <w:r>
        <w:rPr>
          <w:rFonts w:cs="Arial"/>
          <w:sz w:val="24"/>
          <w:szCs w:val="24"/>
        </w:rPr>
        <w:t>.</w:t>
      </w:r>
    </w:p>
    <w:p w:rsidR="00F56B2C" w:rsidRDefault="00F56B2C" w:rsidP="00710F0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Pr="00F56B2C" w:rsidRDefault="00893037" w:rsidP="00710F0A">
      <w:pPr>
        <w:spacing w:after="0" w:line="240" w:lineRule="auto"/>
        <w:jc w:val="both"/>
        <w:rPr>
          <w:rFonts w:cs="Arial"/>
          <w:sz w:val="24"/>
          <w:szCs w:val="24"/>
        </w:rPr>
      </w:pPr>
      <w:r w:rsidRPr="00F56B2C">
        <w:rPr>
          <w:rFonts w:cs="Arial"/>
          <w:sz w:val="24"/>
          <w:szCs w:val="24"/>
        </w:rPr>
        <w:t>Működési kiadások</w:t>
      </w:r>
      <w:r w:rsidR="00F56B2C" w:rsidRPr="00F56B2C">
        <w:rPr>
          <w:rFonts w:cs="Arial"/>
          <w:sz w:val="24"/>
          <w:szCs w:val="24"/>
        </w:rPr>
        <w:t xml:space="preserve"> főbb sorai:</w:t>
      </w:r>
    </w:p>
    <w:p w:rsidR="00893037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93037" w:rsidRDefault="00893037" w:rsidP="00893037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Személyi juttatások                                                                    </w:t>
      </w:r>
      <w:r w:rsidR="00B8074A">
        <w:rPr>
          <w:rFonts w:cs="Arial"/>
          <w:sz w:val="24"/>
          <w:szCs w:val="24"/>
        </w:rPr>
        <w:t>117 005 014</w:t>
      </w:r>
      <w:r>
        <w:rPr>
          <w:rFonts w:cs="Arial"/>
          <w:sz w:val="24"/>
          <w:szCs w:val="24"/>
        </w:rPr>
        <w:t xml:space="preserve"> Ft</w:t>
      </w:r>
    </w:p>
    <w:p w:rsidR="00893037" w:rsidRDefault="00893037" w:rsidP="00893037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Munkaadókat terhelő járulékok és </w:t>
      </w:r>
      <w:proofErr w:type="spellStart"/>
      <w:r>
        <w:rPr>
          <w:rFonts w:cs="Arial"/>
          <w:sz w:val="24"/>
          <w:szCs w:val="24"/>
        </w:rPr>
        <w:t>szoc</w:t>
      </w:r>
      <w:proofErr w:type="spellEnd"/>
      <w:r>
        <w:rPr>
          <w:rFonts w:cs="Arial"/>
          <w:sz w:val="24"/>
          <w:szCs w:val="24"/>
        </w:rPr>
        <w:t xml:space="preserve"> hozzájárulási adó    </w:t>
      </w:r>
      <w:r w:rsidR="006F2534">
        <w:rPr>
          <w:rFonts w:cs="Arial"/>
          <w:sz w:val="24"/>
          <w:szCs w:val="24"/>
        </w:rPr>
        <w:t xml:space="preserve"> </w:t>
      </w:r>
      <w:r w:rsidR="00B811A0">
        <w:rPr>
          <w:rFonts w:cs="Arial"/>
          <w:sz w:val="24"/>
          <w:szCs w:val="24"/>
        </w:rPr>
        <w:t xml:space="preserve"> </w:t>
      </w:r>
      <w:r w:rsidR="006F2534">
        <w:rPr>
          <w:rFonts w:cs="Arial"/>
          <w:sz w:val="24"/>
          <w:szCs w:val="24"/>
        </w:rPr>
        <w:t xml:space="preserve">  </w:t>
      </w:r>
      <w:r w:rsidR="00B811A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483C93">
        <w:rPr>
          <w:rFonts w:cs="Arial"/>
          <w:sz w:val="24"/>
          <w:szCs w:val="24"/>
        </w:rPr>
        <w:t>28 3</w:t>
      </w:r>
      <w:r w:rsidR="00B8074A">
        <w:rPr>
          <w:rFonts w:cs="Arial"/>
          <w:sz w:val="24"/>
          <w:szCs w:val="24"/>
        </w:rPr>
        <w:t>04</w:t>
      </w:r>
      <w:r w:rsidR="00483C93">
        <w:rPr>
          <w:rFonts w:cs="Arial"/>
          <w:sz w:val="24"/>
          <w:szCs w:val="24"/>
        </w:rPr>
        <w:t xml:space="preserve"> </w:t>
      </w:r>
      <w:r w:rsidR="00B8074A">
        <w:rPr>
          <w:rFonts w:cs="Arial"/>
          <w:sz w:val="24"/>
          <w:szCs w:val="24"/>
        </w:rPr>
        <w:t>984</w:t>
      </w:r>
      <w:r>
        <w:rPr>
          <w:rFonts w:cs="Arial"/>
          <w:sz w:val="24"/>
          <w:szCs w:val="24"/>
        </w:rPr>
        <w:t xml:space="preserve"> Ft</w:t>
      </w:r>
    </w:p>
    <w:p w:rsidR="00893037" w:rsidRDefault="00893037" w:rsidP="00893037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Dologi és egyéb folyó kiadások                 </w:t>
      </w:r>
      <w:r w:rsidR="006F2534">
        <w:rPr>
          <w:rFonts w:cs="Arial"/>
          <w:sz w:val="24"/>
          <w:szCs w:val="24"/>
        </w:rPr>
        <w:t xml:space="preserve">                            </w:t>
      </w:r>
      <w:r w:rsidR="00B811A0">
        <w:rPr>
          <w:rFonts w:cs="Arial"/>
          <w:sz w:val="24"/>
          <w:szCs w:val="24"/>
        </w:rPr>
        <w:t xml:space="preserve"> </w:t>
      </w:r>
      <w:r w:rsidR="006F2534">
        <w:rPr>
          <w:rFonts w:cs="Arial"/>
          <w:sz w:val="24"/>
          <w:szCs w:val="24"/>
        </w:rPr>
        <w:t xml:space="preserve"> </w:t>
      </w:r>
      <w:r w:rsidR="00B811A0">
        <w:rPr>
          <w:rFonts w:cs="Arial"/>
          <w:sz w:val="24"/>
          <w:szCs w:val="24"/>
        </w:rPr>
        <w:t xml:space="preserve"> </w:t>
      </w:r>
      <w:r w:rsidR="006F2534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 </w:t>
      </w:r>
      <w:r w:rsidR="00B8074A">
        <w:rPr>
          <w:rFonts w:cs="Arial"/>
          <w:sz w:val="24"/>
          <w:szCs w:val="24"/>
        </w:rPr>
        <w:t>82</w:t>
      </w:r>
      <w:r w:rsidR="00483C93">
        <w:rPr>
          <w:rFonts w:cs="Arial"/>
          <w:sz w:val="24"/>
          <w:szCs w:val="24"/>
        </w:rPr>
        <w:t> 4</w:t>
      </w:r>
      <w:r w:rsidR="00B8074A">
        <w:rPr>
          <w:rFonts w:cs="Arial"/>
          <w:sz w:val="24"/>
          <w:szCs w:val="24"/>
        </w:rPr>
        <w:t>63</w:t>
      </w:r>
      <w:r w:rsidR="00483C93">
        <w:rPr>
          <w:rFonts w:cs="Arial"/>
          <w:sz w:val="24"/>
          <w:szCs w:val="24"/>
        </w:rPr>
        <w:t xml:space="preserve"> 8</w:t>
      </w:r>
      <w:r w:rsidR="00B8074A">
        <w:rPr>
          <w:rFonts w:cs="Arial"/>
          <w:sz w:val="24"/>
          <w:szCs w:val="24"/>
        </w:rPr>
        <w:t>83</w:t>
      </w:r>
      <w:r>
        <w:rPr>
          <w:rFonts w:cs="Arial"/>
          <w:sz w:val="24"/>
          <w:szCs w:val="24"/>
        </w:rPr>
        <w:t xml:space="preserve"> Ft </w:t>
      </w:r>
    </w:p>
    <w:p w:rsidR="00893037" w:rsidRDefault="00893037" w:rsidP="00B811A0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893037" w:rsidRPr="00F56B2C" w:rsidRDefault="00893037" w:rsidP="00893037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893037" w:rsidRPr="00F56B2C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 w:rsidRPr="00F56B2C">
        <w:rPr>
          <w:rFonts w:cs="Arial"/>
          <w:sz w:val="24"/>
          <w:szCs w:val="24"/>
        </w:rPr>
        <w:t>Felhalmozási kiadások</w:t>
      </w:r>
      <w:r w:rsidR="00CA0755" w:rsidRPr="00F56B2C">
        <w:rPr>
          <w:rFonts w:cs="Arial"/>
          <w:sz w:val="24"/>
          <w:szCs w:val="24"/>
        </w:rPr>
        <w:t>at a PKSZAK nem tervez 201</w:t>
      </w:r>
      <w:r w:rsidR="00483C93">
        <w:rPr>
          <w:rFonts w:cs="Arial"/>
          <w:sz w:val="24"/>
          <w:szCs w:val="24"/>
        </w:rPr>
        <w:t>7</w:t>
      </w:r>
      <w:r w:rsidR="00CA0755" w:rsidRPr="00F56B2C">
        <w:rPr>
          <w:rFonts w:cs="Arial"/>
          <w:sz w:val="24"/>
          <w:szCs w:val="24"/>
        </w:rPr>
        <w:t>.évre</w:t>
      </w:r>
    </w:p>
    <w:p w:rsidR="00893037" w:rsidRPr="00F56B2C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 w:rsidRPr="00F56B2C">
        <w:rPr>
          <w:rFonts w:cs="Arial"/>
          <w:sz w:val="24"/>
          <w:szCs w:val="24"/>
        </w:rPr>
        <w:t xml:space="preserve">         </w:t>
      </w:r>
    </w:p>
    <w:p w:rsidR="00893037" w:rsidRPr="00F56B2C" w:rsidRDefault="00893037" w:rsidP="00893037">
      <w:pPr>
        <w:spacing w:after="0" w:line="240" w:lineRule="auto"/>
        <w:jc w:val="both"/>
        <w:rPr>
          <w:rFonts w:cs="Arial"/>
          <w:sz w:val="24"/>
          <w:szCs w:val="24"/>
        </w:rPr>
      </w:pPr>
      <w:r w:rsidRPr="00F56B2C">
        <w:rPr>
          <w:rFonts w:cs="Arial"/>
          <w:sz w:val="24"/>
          <w:szCs w:val="24"/>
        </w:rPr>
        <w:t>A 201</w:t>
      </w:r>
      <w:r w:rsidR="00483C93">
        <w:rPr>
          <w:rFonts w:cs="Arial"/>
          <w:sz w:val="24"/>
          <w:szCs w:val="24"/>
        </w:rPr>
        <w:t>7</w:t>
      </w:r>
      <w:r w:rsidRPr="00F56B2C">
        <w:rPr>
          <w:rFonts w:cs="Arial"/>
          <w:sz w:val="24"/>
          <w:szCs w:val="24"/>
        </w:rPr>
        <w:t>. évi költségvetési tervezet hiánnyal nem számol.</w:t>
      </w:r>
    </w:p>
    <w:p w:rsidR="00F56B2C" w:rsidRDefault="00F56B2C" w:rsidP="00F56B2C">
      <w:pPr>
        <w:spacing w:after="0" w:line="240" w:lineRule="auto"/>
        <w:jc w:val="both"/>
        <w:rPr>
          <w:rFonts w:cs="Arial"/>
          <w:sz w:val="24"/>
          <w:szCs w:val="24"/>
          <w:u w:val="single"/>
        </w:rPr>
      </w:pPr>
    </w:p>
    <w:p w:rsidR="00F56B2C" w:rsidRPr="00763CF5" w:rsidRDefault="00F56B2C" w:rsidP="00F56B2C">
      <w:p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763CF5">
        <w:rPr>
          <w:rFonts w:cs="Arial"/>
          <w:sz w:val="24"/>
          <w:szCs w:val="24"/>
          <w:u w:val="single"/>
        </w:rPr>
        <w:t>Költségvetési mellékletek:</w:t>
      </w:r>
    </w:p>
    <w:p w:rsidR="00F56B2C" w:rsidRPr="00A91C06" w:rsidRDefault="00F56B2C" w:rsidP="00A91C0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91C06">
        <w:rPr>
          <w:rFonts w:cs="Arial"/>
          <w:sz w:val="24"/>
          <w:szCs w:val="24"/>
        </w:rPr>
        <w:t>A PKSZAK 201</w:t>
      </w:r>
      <w:r w:rsidR="00CD4BE6" w:rsidRPr="00A91C06">
        <w:rPr>
          <w:rFonts w:cs="Arial"/>
          <w:sz w:val="24"/>
          <w:szCs w:val="24"/>
        </w:rPr>
        <w:t>7</w:t>
      </w:r>
      <w:r w:rsidRPr="00A91C06">
        <w:rPr>
          <w:rFonts w:cs="Arial"/>
          <w:sz w:val="24"/>
          <w:szCs w:val="24"/>
        </w:rPr>
        <w:t>.évi költségvetésének részletes tervezetét az 1</w:t>
      </w:r>
      <w:r w:rsidR="00336CA7" w:rsidRPr="00A91C06">
        <w:rPr>
          <w:rFonts w:cs="Arial"/>
          <w:sz w:val="24"/>
          <w:szCs w:val="24"/>
        </w:rPr>
        <w:t>1</w:t>
      </w:r>
      <w:r w:rsidRPr="00A91C06">
        <w:rPr>
          <w:rFonts w:cs="Arial"/>
          <w:sz w:val="24"/>
          <w:szCs w:val="24"/>
        </w:rPr>
        <w:t>. sz. melléklet tartalmazza szakfeladati- és rovatkódonkénti bontásban a 201</w:t>
      </w:r>
      <w:r w:rsidR="00CD4BE6" w:rsidRPr="00A91C06">
        <w:rPr>
          <w:rFonts w:cs="Arial"/>
          <w:sz w:val="24"/>
          <w:szCs w:val="24"/>
        </w:rPr>
        <w:t>6</w:t>
      </w:r>
      <w:r w:rsidRPr="00A91C06">
        <w:rPr>
          <w:rFonts w:cs="Arial"/>
          <w:sz w:val="24"/>
          <w:szCs w:val="24"/>
        </w:rPr>
        <w:t>.évi tényadatokkal kiegészítve.</w:t>
      </w:r>
    </w:p>
    <w:p w:rsidR="00F56B2C" w:rsidRPr="00A91C06" w:rsidRDefault="00F56B2C" w:rsidP="00A91C0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91C06">
        <w:rPr>
          <w:rFonts w:cs="Arial"/>
          <w:sz w:val="24"/>
          <w:szCs w:val="24"/>
        </w:rPr>
        <w:t xml:space="preserve">A szociális feladatok önkormányzati hozzájárulásait a </w:t>
      </w:r>
      <w:r w:rsidR="00B8074A" w:rsidRPr="00A91C06">
        <w:rPr>
          <w:rFonts w:cs="Arial"/>
          <w:sz w:val="24"/>
          <w:szCs w:val="24"/>
        </w:rPr>
        <w:t>1</w:t>
      </w:r>
      <w:r w:rsidRPr="00A91C06">
        <w:rPr>
          <w:rFonts w:cs="Arial"/>
          <w:sz w:val="24"/>
          <w:szCs w:val="24"/>
        </w:rPr>
        <w:t>2. sz. melléklet tartalmazza.</w:t>
      </w:r>
    </w:p>
    <w:p w:rsidR="00F56B2C" w:rsidRPr="00A91C06" w:rsidRDefault="009F05F1" w:rsidP="00A91C0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91C06">
        <w:rPr>
          <w:rFonts w:cs="Arial"/>
          <w:sz w:val="24"/>
          <w:szCs w:val="24"/>
        </w:rPr>
        <w:t>A családi</w:t>
      </w:r>
      <w:r w:rsidR="00CD4BE6" w:rsidRPr="00A91C06">
        <w:rPr>
          <w:rFonts w:cs="Arial"/>
          <w:sz w:val="24"/>
          <w:szCs w:val="24"/>
        </w:rPr>
        <w:t xml:space="preserve"> bölcsőde és</w:t>
      </w:r>
      <w:r w:rsidRPr="00A91C06">
        <w:rPr>
          <w:rFonts w:cs="Arial"/>
          <w:sz w:val="24"/>
          <w:szCs w:val="24"/>
        </w:rPr>
        <w:t xml:space="preserve"> napközi</w:t>
      </w:r>
      <w:r w:rsidR="005435B3" w:rsidRPr="00A91C06">
        <w:rPr>
          <w:rFonts w:cs="Arial"/>
          <w:sz w:val="24"/>
          <w:szCs w:val="24"/>
        </w:rPr>
        <w:t>ben gyermekfelügyelet</w:t>
      </w:r>
      <w:r w:rsidRPr="00A91C06">
        <w:rPr>
          <w:rFonts w:cs="Arial"/>
          <w:sz w:val="24"/>
          <w:szCs w:val="24"/>
        </w:rPr>
        <w:t xml:space="preserve"> 201</w:t>
      </w:r>
      <w:r w:rsidR="00CD4BE6" w:rsidRPr="00A91C06">
        <w:rPr>
          <w:rFonts w:cs="Arial"/>
          <w:sz w:val="24"/>
          <w:szCs w:val="24"/>
        </w:rPr>
        <w:t>6</w:t>
      </w:r>
      <w:r w:rsidRPr="00A91C06">
        <w:rPr>
          <w:rFonts w:cs="Arial"/>
          <w:sz w:val="24"/>
          <w:szCs w:val="24"/>
        </w:rPr>
        <w:t>.évi tényadatait és 201</w:t>
      </w:r>
      <w:r w:rsidR="00CD4BE6" w:rsidRPr="00A91C06">
        <w:rPr>
          <w:rFonts w:cs="Arial"/>
          <w:sz w:val="24"/>
          <w:szCs w:val="24"/>
        </w:rPr>
        <w:t>7</w:t>
      </w:r>
      <w:r w:rsidRPr="00A91C06">
        <w:rPr>
          <w:rFonts w:cs="Arial"/>
          <w:sz w:val="24"/>
          <w:szCs w:val="24"/>
        </w:rPr>
        <w:t xml:space="preserve">.évi tervadatait a </w:t>
      </w:r>
      <w:r w:rsidR="00B8074A" w:rsidRPr="00A91C06">
        <w:rPr>
          <w:rFonts w:cs="Arial"/>
          <w:sz w:val="24"/>
          <w:szCs w:val="24"/>
        </w:rPr>
        <w:t>1</w:t>
      </w:r>
      <w:r w:rsidRPr="00A91C06">
        <w:rPr>
          <w:rFonts w:cs="Arial"/>
          <w:sz w:val="24"/>
          <w:szCs w:val="24"/>
        </w:rPr>
        <w:t>3. sz. melléklet tartalmazza.</w:t>
      </w:r>
    </w:p>
    <w:p w:rsidR="009F05F1" w:rsidRPr="00A91C06" w:rsidRDefault="009F05F1" w:rsidP="00A91C0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91C06">
        <w:rPr>
          <w:rFonts w:cs="Arial"/>
          <w:sz w:val="24"/>
          <w:szCs w:val="24"/>
        </w:rPr>
        <w:t>A családi</w:t>
      </w:r>
      <w:r w:rsidR="005435B3" w:rsidRPr="00A91C06">
        <w:rPr>
          <w:rFonts w:cs="Arial"/>
          <w:sz w:val="24"/>
          <w:szCs w:val="24"/>
        </w:rPr>
        <w:t xml:space="preserve"> bölcsőde és napközbeni gyermekfelügyelet</w:t>
      </w:r>
      <w:r w:rsidRPr="00A91C06">
        <w:rPr>
          <w:rFonts w:cs="Arial"/>
          <w:sz w:val="24"/>
          <w:szCs w:val="24"/>
        </w:rPr>
        <w:t xml:space="preserve"> 201</w:t>
      </w:r>
      <w:r w:rsidR="00CD4BE6" w:rsidRPr="00A91C06">
        <w:rPr>
          <w:rFonts w:cs="Arial"/>
          <w:sz w:val="24"/>
          <w:szCs w:val="24"/>
        </w:rPr>
        <w:t>7</w:t>
      </w:r>
      <w:r w:rsidRPr="00A91C06">
        <w:rPr>
          <w:rFonts w:cs="Arial"/>
          <w:sz w:val="24"/>
          <w:szCs w:val="24"/>
        </w:rPr>
        <w:t xml:space="preserve">. évi önkormányzati hozzájárulásait a </w:t>
      </w:r>
      <w:r w:rsidR="00B8074A" w:rsidRPr="00A91C06">
        <w:rPr>
          <w:rFonts w:cs="Arial"/>
          <w:sz w:val="24"/>
          <w:szCs w:val="24"/>
        </w:rPr>
        <w:t>1</w:t>
      </w:r>
      <w:r w:rsidRPr="00A91C06">
        <w:rPr>
          <w:rFonts w:cs="Arial"/>
          <w:sz w:val="24"/>
          <w:szCs w:val="24"/>
        </w:rPr>
        <w:t>4. sz. melléklet tartalmazza.</w:t>
      </w:r>
    </w:p>
    <w:p w:rsidR="00F22686" w:rsidRDefault="009F05F1" w:rsidP="00A91C0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91C06">
        <w:rPr>
          <w:rFonts w:cs="Arial"/>
          <w:sz w:val="24"/>
          <w:szCs w:val="24"/>
        </w:rPr>
        <w:t>A szociális feladatok + családi</w:t>
      </w:r>
      <w:r w:rsidR="005435B3" w:rsidRPr="00A91C06">
        <w:rPr>
          <w:rFonts w:cs="Arial"/>
          <w:sz w:val="24"/>
          <w:szCs w:val="24"/>
        </w:rPr>
        <w:t xml:space="preserve"> bölcsőde és napközbeni gyermekfelügyeleti</w:t>
      </w:r>
      <w:r w:rsidRPr="00A91C06">
        <w:rPr>
          <w:rFonts w:cs="Arial"/>
          <w:sz w:val="24"/>
          <w:szCs w:val="24"/>
        </w:rPr>
        <w:t xml:space="preserve"> feladatok együttes önkormányzati hozzájárulásait az </w:t>
      </w:r>
      <w:r w:rsidR="00B8074A" w:rsidRPr="00A91C06">
        <w:rPr>
          <w:rFonts w:cs="Arial"/>
          <w:sz w:val="24"/>
          <w:szCs w:val="24"/>
        </w:rPr>
        <w:t>1</w:t>
      </w:r>
      <w:r w:rsidRPr="00A91C06">
        <w:rPr>
          <w:rFonts w:cs="Arial"/>
          <w:sz w:val="24"/>
          <w:szCs w:val="24"/>
        </w:rPr>
        <w:t>5. sz. melléklet tartalmazza.</w:t>
      </w:r>
    </w:p>
    <w:p w:rsidR="00A91C06" w:rsidRPr="00A91C06" w:rsidRDefault="00A91C06" w:rsidP="00A91C0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PKSZAK </w:t>
      </w:r>
      <w:r w:rsidRPr="00A91C06">
        <w:rPr>
          <w:rFonts w:cs="Arial"/>
          <w:sz w:val="24"/>
          <w:szCs w:val="24"/>
        </w:rPr>
        <w:t>2017. évi tervezett bevételeit és kiadásait a 1</w:t>
      </w:r>
      <w:r w:rsidR="00F07F0A">
        <w:rPr>
          <w:rFonts w:cs="Arial"/>
          <w:sz w:val="24"/>
          <w:szCs w:val="24"/>
        </w:rPr>
        <w:t>6</w:t>
      </w:r>
      <w:r w:rsidRPr="00A91C06">
        <w:rPr>
          <w:rFonts w:cs="Arial"/>
          <w:sz w:val="24"/>
          <w:szCs w:val="24"/>
        </w:rPr>
        <w:t>. sz. melléklet tartalmazza.</w:t>
      </w:r>
    </w:p>
    <w:p w:rsidR="00F22686" w:rsidRDefault="00F22686" w:rsidP="00F22686">
      <w:pPr>
        <w:pStyle w:val="Cmsor2"/>
        <w:pageBreakBefore/>
        <w:tabs>
          <w:tab w:val="left" w:pos="490"/>
        </w:tabs>
        <w:spacing w:before="0"/>
        <w:ind w:left="567"/>
      </w:pPr>
      <w:r>
        <w:t>1. A költségvetési határozat hatálya</w:t>
      </w:r>
    </w:p>
    <w:p w:rsidR="00F22686" w:rsidRDefault="00F22686" w:rsidP="00F22686">
      <w:pPr>
        <w:pStyle w:val="Szvegtrzs"/>
        <w:tabs>
          <w:tab w:val="left" w:pos="490"/>
        </w:tabs>
        <w:spacing w:before="0" w:after="0"/>
        <w:ind w:right="-2"/>
        <w:rPr>
          <w:szCs w:val="24"/>
        </w:rPr>
      </w:pPr>
    </w:p>
    <w:p w:rsidR="00F22686" w:rsidRDefault="00F22686" w:rsidP="00F22686">
      <w:pPr>
        <w:tabs>
          <w:tab w:val="left" w:pos="567"/>
          <w:tab w:val="left" w:pos="993"/>
        </w:tabs>
        <w:ind w:right="23"/>
        <w:jc w:val="both"/>
        <w:rPr>
          <w:rFonts w:cs="Arial"/>
          <w:bCs/>
        </w:rPr>
      </w:pPr>
      <w:r>
        <w:rPr>
          <w:rFonts w:cs="Arial"/>
          <w:bCs/>
        </w:rPr>
        <w:t>A határozat hatálya a Tanácsra, az Elnökségre, a bizottságokra, a Társulás által fenntartott költségvetési szervekre, a munkaszervezeti feladatokat ellátó költségvetési szervre terjed ki.</w:t>
      </w:r>
    </w:p>
    <w:p w:rsidR="00F22686" w:rsidRDefault="00F22686" w:rsidP="00F22686">
      <w:pPr>
        <w:pStyle w:val="Szvegtrzsbehzssal"/>
        <w:tabs>
          <w:tab w:val="left" w:pos="490"/>
        </w:tabs>
        <w:spacing w:after="0"/>
        <w:ind w:left="0" w:right="-2"/>
        <w:rPr>
          <w:rFonts w:ascii="Arial" w:hAnsi="Arial" w:cs="Arial"/>
        </w:rPr>
      </w:pPr>
    </w:p>
    <w:p w:rsidR="00F22686" w:rsidRDefault="00F22686" w:rsidP="00F22686">
      <w:pPr>
        <w:pStyle w:val="Cmsor2"/>
        <w:tabs>
          <w:tab w:val="left" w:pos="490"/>
        </w:tabs>
        <w:spacing w:before="0"/>
        <w:ind w:left="567" w:right="-2"/>
      </w:pPr>
      <w:r>
        <w:t>2. A költségvetés bevételei és kiadásai</w:t>
      </w:r>
    </w:p>
    <w:p w:rsidR="00F22686" w:rsidRDefault="00F22686" w:rsidP="00F22686">
      <w:pPr>
        <w:tabs>
          <w:tab w:val="left" w:pos="490"/>
        </w:tabs>
        <w:ind w:right="-2"/>
        <w:rPr>
          <w:rFonts w:cs="Arial"/>
        </w:rPr>
      </w:pPr>
    </w:p>
    <w:p w:rsidR="00F22686" w:rsidRPr="00AE1573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  <w:bCs/>
        </w:rPr>
      </w:pPr>
      <w:r w:rsidRPr="00553998">
        <w:rPr>
          <w:rFonts w:cs="Arial"/>
          <w:bCs/>
        </w:rPr>
        <w:t xml:space="preserve">A </w:t>
      </w:r>
      <w:r>
        <w:rPr>
          <w:rFonts w:cs="Arial"/>
          <w:bCs/>
        </w:rPr>
        <w:t>Társulási Tanács a Pécsi Többcélú Agglomerációs Társulás 201</w:t>
      </w:r>
      <w:r w:rsidR="00CD4BE6">
        <w:rPr>
          <w:rFonts w:cs="Arial"/>
          <w:bCs/>
        </w:rPr>
        <w:t>7</w:t>
      </w:r>
      <w:r w:rsidRPr="00553998">
        <w:rPr>
          <w:rFonts w:cs="Arial"/>
          <w:bCs/>
        </w:rPr>
        <w:t xml:space="preserve">. évi </w:t>
      </w:r>
      <w:r w:rsidRPr="00AE1573">
        <w:rPr>
          <w:rFonts w:cs="Arial"/>
          <w:bCs/>
        </w:rPr>
        <w:t xml:space="preserve">költségvetésének </w:t>
      </w:r>
    </w:p>
    <w:p w:rsidR="00F22686" w:rsidRPr="00E401D9" w:rsidRDefault="00F22686" w:rsidP="00F22686">
      <w:pPr>
        <w:tabs>
          <w:tab w:val="left" w:pos="567"/>
          <w:tab w:val="left" w:pos="993"/>
        </w:tabs>
        <w:spacing w:after="120" w:line="240" w:lineRule="auto"/>
        <w:ind w:left="992" w:right="23" w:hanging="992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a</w:t>
      </w:r>
      <w:r w:rsidRPr="00AE1573">
        <w:rPr>
          <w:rFonts w:cs="Arial"/>
        </w:rPr>
        <w:t>)</w:t>
      </w:r>
      <w:r w:rsidRPr="00AE1573">
        <w:rPr>
          <w:rFonts w:cs="Arial"/>
        </w:rPr>
        <w:tab/>
        <w:t>összes bevételét</w:t>
      </w:r>
      <w:r w:rsidRPr="00AE1573">
        <w:rPr>
          <w:rFonts w:cs="Arial"/>
        </w:rPr>
        <w:tab/>
      </w:r>
      <w:r w:rsidRPr="00AE1573">
        <w:rPr>
          <w:rFonts w:cs="Arial"/>
        </w:rPr>
        <w:tab/>
      </w:r>
      <w:r w:rsidRPr="00AE1573">
        <w:rPr>
          <w:rFonts w:cs="Arial"/>
        </w:rPr>
        <w:tab/>
      </w:r>
      <w:r w:rsidR="00CF5B60">
        <w:rPr>
          <w:rFonts w:cs="Arial"/>
        </w:rPr>
        <w:t>287</w:t>
      </w:r>
      <w:r w:rsidR="001D4C5D">
        <w:rPr>
          <w:rFonts w:cs="Arial"/>
        </w:rPr>
        <w:t> 685 306</w:t>
      </w:r>
      <w:r w:rsidR="00CF5B60">
        <w:rPr>
          <w:rFonts w:cs="Arial"/>
        </w:rPr>
        <w:t xml:space="preserve"> </w:t>
      </w:r>
      <w:r w:rsidRPr="00E401D9">
        <w:rPr>
          <w:rFonts w:cs="Arial"/>
        </w:rPr>
        <w:t>Ft-ban,</w:t>
      </w:r>
    </w:p>
    <w:p w:rsidR="00F22686" w:rsidRDefault="00F22686" w:rsidP="00F22686">
      <w:pPr>
        <w:tabs>
          <w:tab w:val="left" w:pos="567"/>
          <w:tab w:val="left" w:pos="993"/>
        </w:tabs>
        <w:spacing w:after="120" w:line="240" w:lineRule="auto"/>
        <w:ind w:left="992" w:right="23" w:hanging="992"/>
        <w:rPr>
          <w:rFonts w:cs="Arial"/>
        </w:rPr>
      </w:pPr>
      <w:r w:rsidRPr="00E401D9">
        <w:rPr>
          <w:rFonts w:cs="Arial"/>
        </w:rPr>
        <w:tab/>
      </w:r>
      <w:r w:rsidRPr="00E401D9">
        <w:rPr>
          <w:rFonts w:cs="Arial"/>
        </w:rPr>
        <w:tab/>
        <w:t>b)</w:t>
      </w:r>
      <w:r w:rsidRPr="00E401D9">
        <w:rPr>
          <w:rFonts w:cs="Arial"/>
        </w:rPr>
        <w:tab/>
        <w:t>összes kiadását</w:t>
      </w:r>
      <w:r w:rsidRPr="00E401D9">
        <w:rPr>
          <w:rFonts w:cs="Arial"/>
        </w:rPr>
        <w:tab/>
      </w:r>
      <w:r w:rsidRPr="00E401D9">
        <w:rPr>
          <w:rFonts w:cs="Arial"/>
        </w:rPr>
        <w:tab/>
      </w:r>
      <w:r w:rsidRPr="00E401D9">
        <w:rPr>
          <w:rFonts w:cs="Arial"/>
        </w:rPr>
        <w:tab/>
      </w:r>
      <w:r w:rsidR="00CF5B60">
        <w:rPr>
          <w:rFonts w:cs="Arial"/>
        </w:rPr>
        <w:t>287 </w:t>
      </w:r>
      <w:r w:rsidR="001D4C5D">
        <w:rPr>
          <w:rFonts w:cs="Arial"/>
        </w:rPr>
        <w:t>685</w:t>
      </w:r>
      <w:r w:rsidR="00CF5B60">
        <w:rPr>
          <w:rFonts w:cs="Arial"/>
        </w:rPr>
        <w:t> </w:t>
      </w:r>
      <w:r w:rsidR="001D4C5D">
        <w:rPr>
          <w:rFonts w:cs="Arial"/>
        </w:rPr>
        <w:t>306</w:t>
      </w:r>
      <w:r w:rsidR="00CF5B60">
        <w:rPr>
          <w:rFonts w:cs="Arial"/>
        </w:rPr>
        <w:t xml:space="preserve"> </w:t>
      </w:r>
      <w:r w:rsidRPr="00E401D9">
        <w:rPr>
          <w:rFonts w:cs="Arial"/>
        </w:rPr>
        <w:t>Ft-ban</w:t>
      </w:r>
    </w:p>
    <w:p w:rsidR="00F22686" w:rsidRDefault="00F22686" w:rsidP="00F22686">
      <w:pPr>
        <w:tabs>
          <w:tab w:val="left" w:pos="0"/>
          <w:tab w:val="left" w:pos="567"/>
        </w:tabs>
        <w:ind w:right="23"/>
        <w:rPr>
          <w:rFonts w:cs="Arial"/>
        </w:rPr>
      </w:pPr>
      <w:r w:rsidRPr="00AE1573">
        <w:rPr>
          <w:rFonts w:cs="Arial"/>
        </w:rPr>
        <w:t>állapítja meg.</w:t>
      </w:r>
    </w:p>
    <w:p w:rsidR="00F22686" w:rsidRPr="00AE1573" w:rsidRDefault="00F22686" w:rsidP="004B0D90">
      <w:pPr>
        <w:ind w:right="23"/>
        <w:jc w:val="both"/>
        <w:rPr>
          <w:rFonts w:cs="Arial"/>
          <w:bCs/>
        </w:rPr>
      </w:pPr>
      <w:r w:rsidRPr="00553998">
        <w:rPr>
          <w:rFonts w:cs="Arial"/>
          <w:bCs/>
        </w:rPr>
        <w:t xml:space="preserve">A </w:t>
      </w:r>
      <w:r>
        <w:rPr>
          <w:rFonts w:cs="Arial"/>
          <w:bCs/>
        </w:rPr>
        <w:t xml:space="preserve">Társulási Tanács a </w:t>
      </w:r>
      <w:r w:rsidR="00153915" w:rsidRPr="00153915">
        <w:rPr>
          <w:rFonts w:cs="Arial"/>
          <w:bCs/>
        </w:rPr>
        <w:t>Pécs és Környéke Szociális Alapszolgáltatási és Gyermekjóléti Alapellátási Központ és Családi Bölcsőde Hálózat</w:t>
      </w:r>
      <w:r>
        <w:rPr>
          <w:rFonts w:cs="Arial"/>
          <w:bCs/>
        </w:rPr>
        <w:t xml:space="preserve"> 201</w:t>
      </w:r>
      <w:r w:rsidR="00CD4BE6">
        <w:rPr>
          <w:rFonts w:cs="Arial"/>
          <w:bCs/>
        </w:rPr>
        <w:t>7</w:t>
      </w:r>
      <w:r w:rsidRPr="00553998">
        <w:rPr>
          <w:rFonts w:cs="Arial"/>
          <w:bCs/>
        </w:rPr>
        <w:t xml:space="preserve">. évi </w:t>
      </w:r>
      <w:r w:rsidRPr="00AE1573">
        <w:rPr>
          <w:rFonts w:cs="Arial"/>
          <w:bCs/>
        </w:rPr>
        <w:t xml:space="preserve">költségvetésének </w:t>
      </w:r>
    </w:p>
    <w:p w:rsidR="00F22686" w:rsidRPr="00E401D9" w:rsidRDefault="00F22686" w:rsidP="00F22686">
      <w:pPr>
        <w:tabs>
          <w:tab w:val="left" w:pos="567"/>
          <w:tab w:val="left" w:pos="993"/>
        </w:tabs>
        <w:spacing w:after="120" w:line="240" w:lineRule="auto"/>
        <w:ind w:left="992" w:right="23" w:hanging="992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a</w:t>
      </w:r>
      <w:r w:rsidRPr="00AE1573">
        <w:rPr>
          <w:rFonts w:cs="Arial"/>
        </w:rPr>
        <w:t>)</w:t>
      </w:r>
      <w:r w:rsidRPr="00AE1573">
        <w:rPr>
          <w:rFonts w:cs="Arial"/>
        </w:rPr>
        <w:tab/>
        <w:t>összes bevételét</w:t>
      </w:r>
      <w:r w:rsidRPr="00AE1573">
        <w:rPr>
          <w:rFonts w:cs="Arial"/>
        </w:rPr>
        <w:tab/>
      </w:r>
      <w:r w:rsidRPr="00AE1573">
        <w:rPr>
          <w:rFonts w:cs="Arial"/>
        </w:rPr>
        <w:tab/>
      </w:r>
      <w:r w:rsidRPr="00AE1573">
        <w:rPr>
          <w:rFonts w:cs="Arial"/>
        </w:rPr>
        <w:tab/>
      </w:r>
      <w:r w:rsidR="001D4C5D">
        <w:rPr>
          <w:rFonts w:cs="Arial"/>
        </w:rPr>
        <w:t>227 773 881</w:t>
      </w:r>
      <w:r w:rsidR="00CD4BE6">
        <w:rPr>
          <w:rFonts w:cs="Arial"/>
        </w:rPr>
        <w:t xml:space="preserve"> </w:t>
      </w:r>
      <w:r w:rsidRPr="00E401D9">
        <w:rPr>
          <w:rFonts w:cs="Arial"/>
        </w:rPr>
        <w:t>Ft-ban,</w:t>
      </w:r>
    </w:p>
    <w:p w:rsidR="00F22686" w:rsidRDefault="00F22686" w:rsidP="00F22686">
      <w:pPr>
        <w:tabs>
          <w:tab w:val="left" w:pos="567"/>
          <w:tab w:val="left" w:pos="993"/>
        </w:tabs>
        <w:spacing w:after="120" w:line="240" w:lineRule="auto"/>
        <w:ind w:left="992" w:right="23" w:hanging="992"/>
        <w:rPr>
          <w:rFonts w:cs="Arial"/>
        </w:rPr>
      </w:pPr>
      <w:r w:rsidRPr="00E401D9">
        <w:rPr>
          <w:rFonts w:cs="Arial"/>
        </w:rPr>
        <w:tab/>
      </w:r>
      <w:r w:rsidRPr="00E401D9">
        <w:rPr>
          <w:rFonts w:cs="Arial"/>
        </w:rPr>
        <w:tab/>
        <w:t>b)</w:t>
      </w:r>
      <w:r w:rsidRPr="00E401D9">
        <w:rPr>
          <w:rFonts w:cs="Arial"/>
        </w:rPr>
        <w:tab/>
        <w:t>összes kiadását</w:t>
      </w:r>
      <w:r w:rsidRPr="00E401D9">
        <w:rPr>
          <w:rFonts w:cs="Arial"/>
        </w:rPr>
        <w:tab/>
      </w:r>
      <w:r w:rsidRPr="00E401D9">
        <w:rPr>
          <w:rFonts w:cs="Arial"/>
        </w:rPr>
        <w:tab/>
      </w:r>
      <w:r w:rsidRPr="00E401D9">
        <w:rPr>
          <w:rFonts w:cs="Arial"/>
        </w:rPr>
        <w:tab/>
      </w:r>
      <w:r w:rsidR="001D4C5D">
        <w:rPr>
          <w:rFonts w:cs="Arial"/>
        </w:rPr>
        <w:t>227 773 881</w:t>
      </w:r>
      <w:r w:rsidR="00CD4BE6">
        <w:rPr>
          <w:rFonts w:cs="Arial"/>
        </w:rPr>
        <w:t xml:space="preserve"> </w:t>
      </w:r>
      <w:r w:rsidRPr="00E401D9">
        <w:rPr>
          <w:rFonts w:cs="Arial"/>
        </w:rPr>
        <w:t>Ft-ban</w:t>
      </w:r>
    </w:p>
    <w:p w:rsidR="00F22686" w:rsidRDefault="00F22686" w:rsidP="001D4C5D">
      <w:pPr>
        <w:ind w:left="284" w:right="23"/>
        <w:rPr>
          <w:rFonts w:cs="Arial"/>
        </w:rPr>
      </w:pPr>
      <w:r w:rsidRPr="00AE1573">
        <w:rPr>
          <w:rFonts w:cs="Arial"/>
        </w:rPr>
        <w:t>állapítja meg.</w:t>
      </w:r>
    </w:p>
    <w:p w:rsidR="00F22686" w:rsidRDefault="00F22686" w:rsidP="00F22686">
      <w:pPr>
        <w:tabs>
          <w:tab w:val="left" w:pos="0"/>
          <w:tab w:val="left" w:pos="567"/>
        </w:tabs>
        <w:ind w:right="23"/>
        <w:rPr>
          <w:rFonts w:cs="Arial"/>
        </w:rPr>
      </w:pPr>
      <w:r>
        <w:rPr>
          <w:rFonts w:cs="Arial"/>
        </w:rPr>
        <w:t>A Társulás több éves kihatással járó feladatra előirányzatokat nem tervezett.</w:t>
      </w:r>
    </w:p>
    <w:p w:rsidR="00F22686" w:rsidRPr="00AE1573" w:rsidRDefault="00F22686" w:rsidP="00F22686">
      <w:pPr>
        <w:tabs>
          <w:tab w:val="left" w:pos="0"/>
          <w:tab w:val="left" w:pos="567"/>
        </w:tabs>
        <w:ind w:right="23"/>
        <w:rPr>
          <w:rFonts w:cs="Arial"/>
        </w:rPr>
      </w:pPr>
      <w:r>
        <w:rPr>
          <w:rFonts w:cs="Arial"/>
        </w:rPr>
        <w:t>A Társulás Európai Uniós támogatással megvalósuló projekttel nem tervezett.</w:t>
      </w:r>
    </w:p>
    <w:p w:rsidR="00F22686" w:rsidRDefault="00F22686" w:rsidP="00F22686">
      <w:pPr>
        <w:pStyle w:val="Szvegtrzsbehzssal"/>
        <w:tabs>
          <w:tab w:val="left" w:pos="490"/>
        </w:tabs>
        <w:spacing w:after="0"/>
        <w:ind w:left="0" w:right="-2"/>
        <w:rPr>
          <w:rFonts w:ascii="Arial" w:hAnsi="Arial" w:cs="Arial"/>
        </w:rPr>
      </w:pPr>
    </w:p>
    <w:p w:rsidR="00F22686" w:rsidRDefault="00F22686" w:rsidP="00F22686">
      <w:pPr>
        <w:pStyle w:val="Szvegtrzsbehzssal"/>
        <w:tabs>
          <w:tab w:val="left" w:pos="490"/>
        </w:tabs>
        <w:spacing w:after="0"/>
        <w:ind w:left="0" w:right="-2"/>
        <w:rPr>
          <w:rFonts w:ascii="Arial" w:hAnsi="Arial" w:cs="Arial"/>
        </w:rPr>
      </w:pPr>
    </w:p>
    <w:p w:rsidR="00F22686" w:rsidRDefault="00F22686" w:rsidP="00F22686">
      <w:pPr>
        <w:pStyle w:val="Cmsor2"/>
        <w:tabs>
          <w:tab w:val="left" w:pos="490"/>
        </w:tabs>
        <w:spacing w:before="0"/>
        <w:ind w:left="567" w:right="-2"/>
      </w:pPr>
      <w:r>
        <w:t>3. A költségvetés végrehajtásának általános szabályai</w:t>
      </w:r>
    </w:p>
    <w:p w:rsidR="00F22686" w:rsidRDefault="00F22686" w:rsidP="00F22686">
      <w:pPr>
        <w:pStyle w:val="Szvegtrzsbehzssal"/>
        <w:tabs>
          <w:tab w:val="left" w:pos="490"/>
        </w:tabs>
        <w:spacing w:after="0"/>
        <w:ind w:left="0" w:right="-2"/>
        <w:rPr>
          <w:rFonts w:ascii="Arial" w:hAnsi="Arial" w:cs="Arial"/>
        </w:rPr>
      </w:pPr>
    </w:p>
    <w:p w:rsidR="00F22686" w:rsidRDefault="00F22686" w:rsidP="00F22686">
      <w:pPr>
        <w:tabs>
          <w:tab w:val="left" w:pos="0"/>
          <w:tab w:val="left" w:pos="993"/>
        </w:tabs>
        <w:ind w:right="23"/>
        <w:jc w:val="both"/>
        <w:rPr>
          <w:rFonts w:cs="Arial"/>
        </w:rPr>
      </w:pPr>
      <w:r>
        <w:rPr>
          <w:rFonts w:cs="Arial"/>
        </w:rPr>
        <w:t xml:space="preserve"> A költségvetési gazdálkodás biztonságáért a Tanács, a gazdálkodás szabályszerűségéért az Elnök felelős. </w:t>
      </w:r>
    </w:p>
    <w:p w:rsidR="00F22686" w:rsidRDefault="00F22686" w:rsidP="00F22686">
      <w:pPr>
        <w:pStyle w:val="Szvegtrzsbehzssal"/>
        <w:tabs>
          <w:tab w:val="left" w:pos="490"/>
        </w:tabs>
        <w:spacing w:after="0"/>
        <w:ind w:left="0" w:right="-2"/>
        <w:rPr>
          <w:rFonts w:ascii="Arial" w:hAnsi="Arial" w:cs="Arial"/>
        </w:rPr>
      </w:pPr>
    </w:p>
    <w:p w:rsidR="00F22686" w:rsidRDefault="00F22686" w:rsidP="00F22686">
      <w:pPr>
        <w:tabs>
          <w:tab w:val="left" w:pos="0"/>
        </w:tabs>
        <w:ind w:right="23"/>
        <w:jc w:val="both"/>
        <w:rPr>
          <w:rFonts w:cs="Arial"/>
        </w:rPr>
      </w:pPr>
      <w:r>
        <w:rPr>
          <w:rFonts w:cs="Arial"/>
        </w:rPr>
        <w:t>A gazdálkodás minden területén érvényesíteni kell a takarékos, szigorú gazdálkodás követelményét.</w:t>
      </w:r>
    </w:p>
    <w:p w:rsidR="00F22686" w:rsidRDefault="00F22686" w:rsidP="00F22686">
      <w:pPr>
        <w:pStyle w:val="Szvegtrzsbehzssal"/>
        <w:tabs>
          <w:tab w:val="left" w:pos="490"/>
        </w:tabs>
        <w:spacing w:after="0"/>
        <w:ind w:left="0" w:right="-2"/>
        <w:rPr>
          <w:rFonts w:ascii="Arial" w:hAnsi="Arial" w:cs="Arial"/>
        </w:rPr>
      </w:pPr>
    </w:p>
    <w:p w:rsidR="00F22686" w:rsidRDefault="00F22686" w:rsidP="00F22686">
      <w:pPr>
        <w:tabs>
          <w:tab w:val="left" w:pos="567"/>
        </w:tabs>
        <w:ind w:left="993" w:right="23" w:hanging="1173"/>
        <w:jc w:val="both"/>
        <w:rPr>
          <w:rFonts w:cs="Arial"/>
        </w:rPr>
      </w:pPr>
      <w:r>
        <w:rPr>
          <w:rFonts w:cs="Arial"/>
          <w:b/>
          <w:bCs/>
        </w:rPr>
        <w:t xml:space="preserve">   7. §</w:t>
      </w:r>
      <w:r>
        <w:rPr>
          <w:rFonts w:cs="Arial"/>
        </w:rPr>
        <w:tab/>
        <w:t>(1)</w:t>
      </w:r>
      <w:r>
        <w:rPr>
          <w:rFonts w:cs="Arial"/>
        </w:rPr>
        <w:tab/>
        <w:t>A Társulás gazdálkodása a bevételi előirányzatok tejesítésének kötelezettségét és a kiadási előirányzatok felhasználásának jogosultságát foglalja magába. A költségvetési bevételek a bevételi előirányzatokon felül is teljesíthetőek. A költségvetési kiadások a költségvetésben megállapított, vagy az évközben módosított kiadási előirányzatok mértékéig teljesíthetőek, a kiadási előirányzat nem jár felhasználási kötelezettséggel.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  <w:t>(2)</w:t>
      </w:r>
      <w:r>
        <w:rPr>
          <w:rFonts w:cs="Arial"/>
        </w:rPr>
        <w:tab/>
        <w:t>A Társulás nevében pénzügyi fedezet hiányában kötelezettség nem vállalható, feladat végrehajtása nem kezdhető meg.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  <w:t>(3)</w:t>
      </w:r>
      <w:r>
        <w:rPr>
          <w:rFonts w:cs="Arial"/>
        </w:rPr>
        <w:tab/>
        <w:t>A bevételi előirányzatok kizárólag azok túlteljesítése esetén növelhetők, a költségvetési bevételek tervezettől történő elmaradása esetén azokat csökkenteni kell.</w:t>
      </w:r>
    </w:p>
    <w:p w:rsidR="00F22686" w:rsidRPr="001451D4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  <w:t>(4</w:t>
      </w:r>
      <w:r w:rsidRPr="001451D4">
        <w:rPr>
          <w:rFonts w:cs="Arial"/>
        </w:rPr>
        <w:t>)</w:t>
      </w:r>
      <w:r w:rsidRPr="001451D4">
        <w:rPr>
          <w:rFonts w:cs="Arial"/>
        </w:rPr>
        <w:tab/>
        <w:t xml:space="preserve">A bevételek teljesülésének elmaradása </w:t>
      </w:r>
      <w:r>
        <w:rPr>
          <w:rFonts w:cs="Arial"/>
        </w:rPr>
        <w:t xml:space="preserve">esetén az Elnök </w:t>
      </w:r>
      <w:r w:rsidRPr="001451D4">
        <w:rPr>
          <w:rFonts w:cs="Arial"/>
        </w:rPr>
        <w:t xml:space="preserve">a kiadási előirányzatok felhasználását </w:t>
      </w:r>
      <w:r>
        <w:rPr>
          <w:rFonts w:cs="Arial"/>
        </w:rPr>
        <w:t xml:space="preserve">a Társulás </w:t>
      </w:r>
      <w:r w:rsidRPr="001451D4">
        <w:rPr>
          <w:rFonts w:cs="Arial"/>
        </w:rPr>
        <w:t>likviditási tervének adataihoz igazodva korlátozza.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(5)</w:t>
      </w:r>
      <w:r>
        <w:rPr>
          <w:rFonts w:cs="Arial"/>
        </w:rPr>
        <w:tab/>
        <w:t>Bevételkiesés esetén – annak mértékére figyelemmel – az Elnök elsősorban a kötelezettséggel nem terhelt egyszeri kiadások, a speciális célú támogatások, a nem kötelező feladatok előirányzatának felhasználását korlátozza.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(6)</w:t>
      </w:r>
      <w:r>
        <w:rPr>
          <w:rFonts w:cs="Arial"/>
        </w:rPr>
        <w:tab/>
        <w:t>Amennyiben év közben a gazdálkodás feltételeiben olyan kedvezőtlen változások következnek be, amelyek a költségvetés végrehajtását alapvetően veszélyeztetik, az Elnök a Társulás költségvetési gazdálkodásának stabilizálása, a likviditás megőrzése érdekében – a Tanács utólagos jóváhagyása mellett – a kötelezettségvállalási (pénzfelhasználási) jogköröket felfüggesztheti vagy korlátozhatja, az elfogadott költségvetés keretein belül a szükséges átmeneti, pénzügyi folyamatokat szigorító intézkedéseket megteheti.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  <w:b/>
          <w:bCs/>
        </w:rPr>
        <w:t xml:space="preserve">   8. §</w:t>
      </w:r>
      <w:r>
        <w:rPr>
          <w:rFonts w:cs="Arial"/>
        </w:rPr>
        <w:tab/>
        <w:t>(1)</w:t>
      </w:r>
      <w:r>
        <w:rPr>
          <w:rFonts w:cs="Arial"/>
        </w:rPr>
        <w:tab/>
        <w:t xml:space="preserve">A Társulás év közben keletkező többletbevételei az általános tartalék előirányzatát növelik, kivéve a (2) bekezdésben foglaltakat, vagy ha a többletbevétel felhasználásáról a Tanács másképpen rendelkezik. 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  <w:t>(2)</w:t>
      </w:r>
      <w:r>
        <w:rPr>
          <w:rFonts w:cs="Arial"/>
        </w:rPr>
        <w:tab/>
        <w:t>Amennyiben a többletbevétel céljellegű, akkor a meghatározott célhoz kapcsolódó kiadás előirányzatának növelésére használható fel.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</w:p>
    <w:p w:rsidR="00F22686" w:rsidRPr="009E755F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  <w:b/>
          <w:bCs/>
        </w:rPr>
        <w:t>9. §</w:t>
      </w:r>
      <w:r>
        <w:rPr>
          <w:rFonts w:cs="Arial"/>
        </w:rPr>
        <w:tab/>
      </w:r>
      <w:r w:rsidRPr="009E755F">
        <w:rPr>
          <w:rFonts w:cs="Arial"/>
        </w:rPr>
        <w:t>(1)</w:t>
      </w:r>
      <w:r w:rsidRPr="009E755F">
        <w:rPr>
          <w:rFonts w:cs="Arial"/>
        </w:rPr>
        <w:tab/>
        <w:t>Pénzügyi tartalmú, a 201</w:t>
      </w:r>
      <w:r w:rsidR="00CD4BE6">
        <w:rPr>
          <w:rFonts w:cs="Arial"/>
        </w:rPr>
        <w:t>7</w:t>
      </w:r>
      <w:r w:rsidRPr="009E755F">
        <w:rPr>
          <w:rFonts w:cs="Arial"/>
        </w:rPr>
        <w:t xml:space="preserve">. költségvetési évben, illetve az azt követő években pénzügyi kiadással, elkötelezettséggel járó, valamint a bevételi oldalt csökkentő javaslatot tartalmazó előterjesztések csak a </w:t>
      </w:r>
      <w:r w:rsidRPr="00EF3E67">
        <w:rPr>
          <w:rFonts w:cs="Arial"/>
        </w:rPr>
        <w:t>Pénzügyi és Gazdasági Bizottság</w:t>
      </w:r>
      <w:r w:rsidRPr="009E755F">
        <w:rPr>
          <w:rFonts w:cs="Arial"/>
        </w:rPr>
        <w:t xml:space="preserve"> véleményezésével terjeszthetők a </w:t>
      </w:r>
      <w:r>
        <w:rPr>
          <w:rFonts w:cs="Arial"/>
        </w:rPr>
        <w:t>Tanács</w:t>
      </w:r>
      <w:r w:rsidRPr="009E755F">
        <w:rPr>
          <w:rFonts w:cs="Arial"/>
        </w:rPr>
        <w:t xml:space="preserve"> elé.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(2)</w:t>
      </w:r>
      <w:r>
        <w:rPr>
          <w:rFonts w:cs="Arial"/>
        </w:rPr>
        <w:tab/>
        <w:t xml:space="preserve">Az előterjesztésekhez kapcsolódó határozati javaslatoknak tartalmazniuk kell, hogy az előirányzat-módosítás egyszeri vagy folyamatos elkötelezettséget jelent-e, valamint meg kell jelölni a többletkiadást ellentételező bevételi forrást is. </w:t>
      </w:r>
    </w:p>
    <w:p w:rsidR="00F22686" w:rsidRPr="009E755F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(3)</w:t>
      </w:r>
      <w:r>
        <w:rPr>
          <w:rFonts w:cs="Arial"/>
        </w:rPr>
        <w:tab/>
      </w:r>
      <w:r w:rsidRPr="009E755F">
        <w:rPr>
          <w:rFonts w:cs="Arial"/>
        </w:rPr>
        <w:t>Az eredeti költségvetésben nem tervezett feladat végrehajtására vonatkozó előterjesztést csak finanszírozási tervvel, valamint a várható bevételi és kiadási oldalt bemutató részletes költségvetési tervvel lehet elindítani.</w:t>
      </w:r>
    </w:p>
    <w:p w:rsidR="00F22686" w:rsidRPr="009E755F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</w:p>
    <w:p w:rsidR="00F22686" w:rsidRPr="00436681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  <w:b/>
        </w:rPr>
        <w:t>10</w:t>
      </w:r>
      <w:r w:rsidRPr="001451D4">
        <w:rPr>
          <w:rFonts w:cs="Arial"/>
          <w:b/>
        </w:rPr>
        <w:t>. §</w:t>
      </w:r>
      <w:r>
        <w:rPr>
          <w:rFonts w:cs="Arial"/>
        </w:rPr>
        <w:tab/>
      </w:r>
      <w:r>
        <w:rPr>
          <w:rFonts w:cs="Arial"/>
        </w:rPr>
        <w:tab/>
      </w:r>
      <w:r w:rsidRPr="001451D4">
        <w:rPr>
          <w:rFonts w:cs="Arial"/>
        </w:rPr>
        <w:t>A</w:t>
      </w:r>
      <w:r>
        <w:rPr>
          <w:rFonts w:cs="Arial"/>
        </w:rPr>
        <w:t xml:space="preserve"> 201</w:t>
      </w:r>
      <w:r w:rsidR="00CD4BE6">
        <w:rPr>
          <w:rFonts w:cs="Arial"/>
        </w:rPr>
        <w:t>7</w:t>
      </w:r>
      <w:r w:rsidRPr="001451D4">
        <w:rPr>
          <w:rFonts w:cs="Arial"/>
        </w:rPr>
        <w:t>. évi gazdálkodás lebonyolítása során a</w:t>
      </w:r>
      <w:r>
        <w:rPr>
          <w:rFonts w:cs="Arial"/>
        </w:rPr>
        <w:t>z</w:t>
      </w:r>
      <w:r w:rsidRPr="001451D4">
        <w:rPr>
          <w:rFonts w:cs="Arial"/>
        </w:rPr>
        <w:t xml:space="preserve"> előirányzatokhoz igazodó finanszírozás</w:t>
      </w:r>
      <w:r>
        <w:rPr>
          <w:rFonts w:cs="Arial"/>
        </w:rPr>
        <w:t xml:space="preserve">ról a likviditási tervnek megfelelően </w:t>
      </w:r>
      <w:r w:rsidRPr="001451D4">
        <w:rPr>
          <w:rFonts w:cs="Arial"/>
        </w:rPr>
        <w:t>kell gondoskodni.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993"/>
        <w:rPr>
          <w:rFonts w:cs="Arial"/>
        </w:rPr>
      </w:pPr>
    </w:p>
    <w:p w:rsidR="00F22686" w:rsidRDefault="00F22686" w:rsidP="00F22686">
      <w:pPr>
        <w:tabs>
          <w:tab w:val="left" w:pos="567"/>
          <w:tab w:val="left" w:pos="993"/>
        </w:tabs>
        <w:ind w:left="987" w:right="23" w:hanging="1168"/>
        <w:jc w:val="both"/>
        <w:rPr>
          <w:rFonts w:cs="Arial"/>
        </w:rPr>
      </w:pPr>
      <w:r>
        <w:rPr>
          <w:rFonts w:cs="Arial"/>
          <w:b/>
        </w:rPr>
        <w:t>11</w:t>
      </w:r>
      <w:r w:rsidRPr="00D75FEA">
        <w:rPr>
          <w:rFonts w:cs="Arial"/>
          <w:b/>
        </w:rPr>
        <w:t>. §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 költségvetésben jóváhagyott kiadási előirányzatok 201</w:t>
      </w:r>
      <w:r w:rsidR="00CD4BE6">
        <w:rPr>
          <w:rFonts w:cs="Arial"/>
        </w:rPr>
        <w:t>7</w:t>
      </w:r>
      <w:r>
        <w:rPr>
          <w:rFonts w:cs="Arial"/>
        </w:rPr>
        <w:t>. december 31-én meglévő, kötelezettséggel nem terhelt maradványa törlésre kerül.</w:t>
      </w:r>
    </w:p>
    <w:p w:rsidR="00F22686" w:rsidRDefault="00F22686" w:rsidP="00F22686">
      <w:pPr>
        <w:tabs>
          <w:tab w:val="left" w:pos="567"/>
        </w:tabs>
        <w:ind w:left="540" w:right="23" w:hanging="720"/>
        <w:jc w:val="both"/>
        <w:rPr>
          <w:rFonts w:cs="Arial"/>
          <w:bCs/>
        </w:rPr>
      </w:pPr>
    </w:p>
    <w:p w:rsidR="009E2EDF" w:rsidRDefault="009E2EDF" w:rsidP="00F22686">
      <w:pPr>
        <w:tabs>
          <w:tab w:val="left" w:pos="567"/>
        </w:tabs>
        <w:ind w:left="540" w:right="23" w:hanging="720"/>
        <w:jc w:val="both"/>
        <w:rPr>
          <w:rFonts w:cs="Arial"/>
          <w:bCs/>
        </w:rPr>
      </w:pPr>
    </w:p>
    <w:p w:rsidR="00F22686" w:rsidRDefault="00F22686" w:rsidP="00F22686">
      <w:pPr>
        <w:pStyle w:val="Cmsor2"/>
        <w:spacing w:before="120"/>
        <w:ind w:left="567"/>
        <w:rPr>
          <w:bCs w:val="0"/>
        </w:rPr>
      </w:pPr>
      <w:r>
        <w:rPr>
          <w:bCs w:val="0"/>
        </w:rPr>
        <w:t>4. A költségvetésben tervezett tartalék előirányzatok igénybevétele</w:t>
      </w:r>
    </w:p>
    <w:p w:rsidR="00F22686" w:rsidRDefault="00F22686" w:rsidP="00F22686">
      <w:pPr>
        <w:tabs>
          <w:tab w:val="left" w:pos="567"/>
        </w:tabs>
        <w:ind w:left="540" w:right="23" w:hanging="720"/>
        <w:jc w:val="both"/>
        <w:rPr>
          <w:rFonts w:cs="Arial"/>
          <w:bCs/>
        </w:rPr>
      </w:pP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  <w:bCs/>
        </w:rPr>
      </w:pPr>
      <w:r>
        <w:rPr>
          <w:rFonts w:cs="Arial"/>
          <w:b/>
          <w:bCs/>
        </w:rPr>
        <w:t>12. §</w:t>
      </w:r>
      <w:r>
        <w:rPr>
          <w:rFonts w:cs="Arial"/>
        </w:rPr>
        <w:tab/>
        <w:t>(1)</w:t>
      </w:r>
      <w:r>
        <w:rPr>
          <w:rFonts w:cs="Arial"/>
        </w:rPr>
        <w:tab/>
        <w:t xml:space="preserve">Az Általános tartalék felhasználásáról a </w:t>
      </w:r>
      <w:r w:rsidRPr="00DA35D0">
        <w:rPr>
          <w:rFonts w:cs="Arial"/>
        </w:rPr>
        <w:t>Pénzügyi és Gazdasági Bizottság állásfoglalása alapján a Tanács dönt.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  <w:t>(2)</w:t>
      </w:r>
      <w:r>
        <w:rPr>
          <w:rFonts w:cs="Arial"/>
        </w:rPr>
        <w:tab/>
        <w:t>A keretek és a céltartalékok tekintetében a döntési lehetőséget és a pénzügyi felhasználást korlátozzák a 7. § (2) és (4) – (6) bekezdéseiben foglalt rendelkezések.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(3)</w:t>
      </w:r>
      <w:r>
        <w:rPr>
          <w:rFonts w:cs="Arial"/>
        </w:rPr>
        <w:tab/>
        <w:t xml:space="preserve">A nem kötött felhasználású céltartalékokra kötelezettséget vállalni a tárgyév november 30-ig lehet. 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</w:r>
    </w:p>
    <w:p w:rsidR="00F22686" w:rsidRDefault="00F22686" w:rsidP="00F22686">
      <w:pPr>
        <w:pStyle w:val="Cmsor2"/>
        <w:spacing w:before="120"/>
        <w:ind w:left="567"/>
      </w:pPr>
      <w:r>
        <w:t>5. A költségvetési szervek gazdálkodására vonatkozó részletes szabályok</w:t>
      </w:r>
    </w:p>
    <w:p w:rsidR="00F22686" w:rsidRDefault="00F22686" w:rsidP="00F22686">
      <w:pPr>
        <w:pStyle w:val="szakasz"/>
        <w:tabs>
          <w:tab w:val="left" w:pos="360"/>
          <w:tab w:val="left" w:pos="490"/>
        </w:tabs>
        <w:spacing w:before="0" w:after="0"/>
        <w:ind w:left="0" w:right="-2" w:firstLine="0"/>
        <w:rPr>
          <w:szCs w:val="24"/>
        </w:rPr>
      </w:pP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  <w:b/>
          <w:bCs/>
        </w:rPr>
        <w:t xml:space="preserve">  13. §</w:t>
      </w:r>
      <w:r>
        <w:rPr>
          <w:rFonts w:cs="Arial"/>
        </w:rPr>
        <w:tab/>
        <w:t>(1)</w:t>
      </w:r>
      <w:r>
        <w:rPr>
          <w:rFonts w:cs="Arial"/>
        </w:rPr>
        <w:tab/>
        <w:t xml:space="preserve">A költségvetési szerv vezetője felelős </w:t>
      </w:r>
    </w:p>
    <w:p w:rsidR="00F22686" w:rsidRDefault="00F22686" w:rsidP="00F22686">
      <w:pPr>
        <w:tabs>
          <w:tab w:val="left" w:pos="567"/>
          <w:tab w:val="left" w:pos="993"/>
        </w:tabs>
        <w:ind w:left="1410" w:right="23" w:hanging="1590"/>
        <w:jc w:val="both"/>
        <w:rPr>
          <w:rFonts w:cs="Arial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65275C">
        <w:rPr>
          <w:rFonts w:cs="Arial"/>
          <w:bCs/>
        </w:rPr>
        <w:t>a)</w:t>
      </w:r>
      <w:r w:rsidRPr="0065275C">
        <w:rPr>
          <w:rFonts w:cs="Arial"/>
          <w:bCs/>
        </w:rPr>
        <w:tab/>
      </w:r>
      <w:r>
        <w:rPr>
          <w:rFonts w:cs="Arial"/>
        </w:rPr>
        <w:t xml:space="preserve">az alapító okiratban előírt tevékenységek jogszabályban, költségvetésben foglaltaknak, és az irányító szerv által közvetlenül meghatározott követelményeknek és feltételeknek megfelelő ellátásáért, </w:t>
      </w:r>
    </w:p>
    <w:p w:rsidR="00F22686" w:rsidRDefault="00F22686" w:rsidP="00F22686">
      <w:pPr>
        <w:tabs>
          <w:tab w:val="left" w:pos="567"/>
          <w:tab w:val="left" w:pos="993"/>
        </w:tabs>
        <w:ind w:left="1410" w:right="23" w:hanging="159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b)</w:t>
      </w:r>
      <w:r>
        <w:rPr>
          <w:rFonts w:cs="Arial"/>
        </w:rPr>
        <w:tab/>
        <w:t xml:space="preserve">a költségvetési szerv működésében és gazdálkodásában a gazdaságosság, a hatékonyság és az eredményesség követelményeinek érvényesítéséért, </w:t>
      </w:r>
    </w:p>
    <w:p w:rsidR="00F22686" w:rsidRDefault="00F22686" w:rsidP="00F22686">
      <w:pPr>
        <w:tabs>
          <w:tab w:val="left" w:pos="567"/>
          <w:tab w:val="left" w:pos="993"/>
        </w:tabs>
        <w:ind w:left="1410" w:right="23" w:hanging="159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c)</w:t>
      </w:r>
      <w:r>
        <w:rPr>
          <w:rFonts w:cs="Arial"/>
        </w:rPr>
        <w:tab/>
        <w:t xml:space="preserve">a gazdálkodási lehetőségek és a kötelezettségvállalások összhangjáért, </w:t>
      </w:r>
    </w:p>
    <w:p w:rsidR="00F22686" w:rsidRDefault="00F22686" w:rsidP="00F22686">
      <w:pPr>
        <w:tabs>
          <w:tab w:val="left" w:pos="567"/>
          <w:tab w:val="left" w:pos="993"/>
        </w:tabs>
        <w:ind w:left="1410" w:right="23" w:hanging="159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d)</w:t>
      </w:r>
      <w:r>
        <w:rPr>
          <w:rFonts w:cs="Arial"/>
        </w:rPr>
        <w:tab/>
        <w:t xml:space="preserve">a költségvetési szerv vagyonkezelésébe, használatába adott, és a tulajdonában lévő vagyonnal kapcsolatosan a vagyonkezelői, tulajdonosi jogok rendeltetésszerű gyakorlásáért, </w:t>
      </w:r>
    </w:p>
    <w:p w:rsidR="00F22686" w:rsidRDefault="00F22686" w:rsidP="00F22686">
      <w:pPr>
        <w:tabs>
          <w:tab w:val="left" w:pos="567"/>
          <w:tab w:val="left" w:pos="993"/>
        </w:tabs>
        <w:ind w:left="1410" w:right="23" w:hanging="159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e)</w:t>
      </w:r>
      <w:r>
        <w:rPr>
          <w:rFonts w:cs="Arial"/>
        </w:rPr>
        <w:tab/>
        <w:t xml:space="preserve">a költségvetési szerv belső kontrollrendszerének és az annak részét képező belső ellenőrzés megszervezéséért és hatékony működtetéséért, és </w:t>
      </w:r>
    </w:p>
    <w:p w:rsidR="00F22686" w:rsidRDefault="00F22686" w:rsidP="00F22686">
      <w:pPr>
        <w:tabs>
          <w:tab w:val="left" w:pos="567"/>
          <w:tab w:val="left" w:pos="993"/>
        </w:tabs>
        <w:ind w:left="1410" w:right="23" w:hanging="159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f)</w:t>
      </w:r>
      <w:r>
        <w:rPr>
          <w:rFonts w:cs="Arial"/>
        </w:rPr>
        <w:tab/>
        <w:t>a szakmai és pénzügyi monitoring rendszer folyamatos működtetéséért, a tervezési, beszámolási, valamint a közérdekű és közérdekből nyilvános adatok szolgáltatására vonatkozó kötelezettség teljesítéséért, annak teljességéért és hitelességéért, továbbá a számviteli rendért.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  <w:t>(2)</w:t>
      </w:r>
      <w:r>
        <w:rPr>
          <w:rFonts w:cs="Arial"/>
        </w:rPr>
        <w:tab/>
        <w:t>A költségvetési szerv vezetője a feladatváltozás miatt megüresedett álláshelyeket nem töltheti be, az ebből eredő megtakarításokat még átmenetileg sem használhatja fel.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  <w:t>(3)</w:t>
      </w:r>
      <w:r>
        <w:rPr>
          <w:rFonts w:cs="Arial"/>
        </w:rPr>
        <w:tab/>
        <w:t>Az intézményi költségvetés végrehajtása során az önállóan működő költségvetési szerv vezetője fizetési kötelezettséget a jóváhagyott kiadási előirányzatok mértékéig vállalhat és kifizetéseket is ezen összeghatárig rendelhet el. A saját bevételből tervezett kiadás teljesítésére bevételi elmaradás esetén, annak mértékében nem vállalható kötelezettség.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Az előirányzatok túllépése esetén a fenntartó az intézményvezető beszámoltatását és felelősségre vonását kezdeményezi.</w:t>
      </w:r>
    </w:p>
    <w:p w:rsidR="00F22686" w:rsidRDefault="00F22686" w:rsidP="00F22686">
      <w:pPr>
        <w:tabs>
          <w:tab w:val="left" w:pos="567"/>
          <w:tab w:val="left" w:pos="993"/>
        </w:tabs>
        <w:ind w:left="989" w:right="23" w:hanging="1170"/>
        <w:jc w:val="both"/>
        <w:rPr>
          <w:rFonts w:cs="Arial"/>
        </w:rPr>
      </w:pPr>
      <w:r>
        <w:rPr>
          <w:rFonts w:cs="Arial"/>
          <w:b/>
          <w:bCs/>
        </w:rPr>
        <w:t>14. §</w:t>
      </w:r>
      <w:r>
        <w:rPr>
          <w:rFonts w:cs="Arial"/>
        </w:rPr>
        <w:t>(1)</w:t>
      </w:r>
      <w:r>
        <w:rPr>
          <w:rFonts w:cs="Arial"/>
        </w:rPr>
        <w:tab/>
        <w:t>A költségvetési szerv a jóváhagyott előző évi pénzmaradványát a bevételi- és kiadási oldal azonos összegű saját hatáskörű előirányzat-módosítása után használhatja fel.</w:t>
      </w:r>
    </w:p>
    <w:p w:rsidR="00F22686" w:rsidRDefault="00F22686" w:rsidP="00F22686">
      <w:pPr>
        <w:tabs>
          <w:tab w:val="left" w:pos="567"/>
          <w:tab w:val="left" w:pos="993"/>
        </w:tabs>
        <w:ind w:left="992" w:right="23" w:hanging="992"/>
        <w:jc w:val="both"/>
        <w:rPr>
          <w:rFonts w:cs="Arial"/>
        </w:rPr>
      </w:pPr>
      <w:r>
        <w:rPr>
          <w:rFonts w:cs="Arial"/>
        </w:rPr>
        <w:tab/>
        <w:t>(2)</w:t>
      </w:r>
      <w:r>
        <w:rPr>
          <w:rFonts w:cs="Arial"/>
        </w:rPr>
        <w:tab/>
        <w:t>A személyi juttatás előirányzat tervezése során az intézmény köteles a rendszeres személyi juttatásokat a szükséges mértékben megtervezni. A rendszeres személyi juttatásokból átcsoportosítani csak abban az esetben lehet, ha a megmaradó előirányzat elegendő a rendszeres juttatások kifizetésének fedezetére.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(3)</w:t>
      </w:r>
      <w:r>
        <w:rPr>
          <w:rFonts w:cs="Arial"/>
        </w:rPr>
        <w:tab/>
        <w:t>A költségvetési szervek az alábbiakban felsorolt közüzemi díjak (melyeket a költségvetés bruttó összegben tartalmaz) kiegyenlítésének kötelesek eleget tenni:</w:t>
      </w:r>
    </w:p>
    <w:p w:rsidR="00F22686" w:rsidRDefault="00F22686" w:rsidP="00F22686">
      <w:pPr>
        <w:tabs>
          <w:tab w:val="left" w:pos="567"/>
          <w:tab w:val="left" w:pos="993"/>
        </w:tabs>
        <w:spacing w:after="120" w:line="240" w:lineRule="auto"/>
        <w:ind w:left="993" w:right="23" w:hanging="993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a)</w:t>
      </w:r>
      <w:r>
        <w:rPr>
          <w:rFonts w:cs="Arial"/>
        </w:rPr>
        <w:tab/>
        <w:t>gázenergia-szolgáltatás díja,</w:t>
      </w:r>
    </w:p>
    <w:p w:rsidR="00F22686" w:rsidRDefault="00F22686" w:rsidP="00F22686">
      <w:pPr>
        <w:tabs>
          <w:tab w:val="left" w:pos="567"/>
          <w:tab w:val="left" w:pos="993"/>
        </w:tabs>
        <w:spacing w:after="120" w:line="240" w:lineRule="auto"/>
        <w:ind w:left="993" w:right="23" w:hanging="993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b)</w:t>
      </w:r>
      <w:r>
        <w:rPr>
          <w:rFonts w:cs="Arial"/>
        </w:rPr>
        <w:tab/>
        <w:t>villamosenergia-szolgáltatás díja,</w:t>
      </w:r>
    </w:p>
    <w:p w:rsidR="00F22686" w:rsidRDefault="00F22686" w:rsidP="00F22686">
      <w:pPr>
        <w:tabs>
          <w:tab w:val="left" w:pos="567"/>
          <w:tab w:val="left" w:pos="993"/>
        </w:tabs>
        <w:spacing w:after="120" w:line="240" w:lineRule="auto"/>
        <w:ind w:left="993" w:right="23" w:hanging="993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c)</w:t>
      </w:r>
      <w:r>
        <w:rPr>
          <w:rFonts w:cs="Arial"/>
        </w:rPr>
        <w:tab/>
      </w:r>
      <w:proofErr w:type="spellStart"/>
      <w:r>
        <w:rPr>
          <w:rFonts w:cs="Arial"/>
        </w:rPr>
        <w:t>távhő-</w:t>
      </w:r>
      <w:proofErr w:type="spellEnd"/>
      <w:r>
        <w:rPr>
          <w:rFonts w:cs="Arial"/>
        </w:rPr>
        <w:t xml:space="preserve"> melegvíz-szolgáltatás díja,</w:t>
      </w:r>
    </w:p>
    <w:p w:rsidR="00F22686" w:rsidRDefault="00F22686" w:rsidP="00F22686">
      <w:pPr>
        <w:tabs>
          <w:tab w:val="left" w:pos="567"/>
          <w:tab w:val="left" w:pos="993"/>
        </w:tabs>
        <w:spacing w:after="120" w:line="240" w:lineRule="auto"/>
        <w:ind w:left="993" w:right="23" w:hanging="993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d)</w:t>
      </w:r>
      <w:r>
        <w:rPr>
          <w:rFonts w:cs="Arial"/>
        </w:rPr>
        <w:tab/>
        <w:t>víz- és csatornadíjak,</w:t>
      </w:r>
    </w:p>
    <w:p w:rsidR="00F22686" w:rsidRDefault="00F22686" w:rsidP="00F22686">
      <w:pPr>
        <w:tabs>
          <w:tab w:val="left" w:pos="567"/>
          <w:tab w:val="left" w:pos="993"/>
        </w:tabs>
        <w:spacing w:after="120" w:line="240" w:lineRule="auto"/>
        <w:ind w:left="1410" w:right="23" w:hanging="141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e)</w:t>
      </w:r>
      <w:r>
        <w:rPr>
          <w:rFonts w:cs="Arial"/>
        </w:rPr>
        <w:tab/>
        <w:t>vásárolt élelmezés,</w:t>
      </w:r>
    </w:p>
    <w:p w:rsidR="00F22686" w:rsidRDefault="00F22686" w:rsidP="00F22686">
      <w:pPr>
        <w:tabs>
          <w:tab w:val="left" w:pos="567"/>
          <w:tab w:val="left" w:pos="993"/>
        </w:tabs>
        <w:spacing w:after="120" w:line="240" w:lineRule="auto"/>
        <w:ind w:left="993" w:right="23" w:hanging="993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f)</w:t>
      </w:r>
      <w:r>
        <w:rPr>
          <w:rFonts w:cs="Arial"/>
        </w:rPr>
        <w:tab/>
        <w:t>szemétszállítás,</w:t>
      </w:r>
    </w:p>
    <w:p w:rsidR="00F22686" w:rsidRDefault="00F22686" w:rsidP="00F22686">
      <w:pPr>
        <w:tabs>
          <w:tab w:val="left" w:pos="567"/>
          <w:tab w:val="left" w:pos="993"/>
        </w:tabs>
        <w:spacing w:after="120" w:line="240" w:lineRule="auto"/>
        <w:ind w:left="993" w:right="23" w:hanging="993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g)   rovarírtás.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(4)</w:t>
      </w:r>
      <w:r>
        <w:rPr>
          <w:rFonts w:cs="Arial"/>
        </w:rPr>
        <w:tab/>
        <w:t>Amennyiben az intézmény működése során – a rendes működésből adódó felhasználáson túl – nem indokolható energiafelhasználás mutatható ki, a fenntartó az intézményvezető beszámoltatását és indokolt esetben felelősségre vonását kezdeményezi.</w:t>
      </w:r>
    </w:p>
    <w:p w:rsidR="00F22686" w:rsidRDefault="00F22686" w:rsidP="00F22686">
      <w:pPr>
        <w:tabs>
          <w:tab w:val="left" w:pos="540"/>
          <w:tab w:val="left" w:pos="993"/>
        </w:tabs>
        <w:ind w:left="993" w:right="23" w:hanging="633"/>
        <w:jc w:val="both"/>
        <w:rPr>
          <w:rFonts w:cs="Arial"/>
        </w:rPr>
      </w:pP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  <w:b/>
          <w:bCs/>
        </w:rPr>
        <w:t xml:space="preserve">  15. §</w:t>
      </w:r>
      <w:r>
        <w:rPr>
          <w:rFonts w:cs="Arial"/>
        </w:rPr>
        <w:tab/>
        <w:t>(1)</w:t>
      </w:r>
      <w:r>
        <w:rPr>
          <w:rFonts w:cs="Arial"/>
        </w:rPr>
        <w:tab/>
        <w:t>Pénzügyi fedezet, előirányzat hiányában a költségvetési szerv, intézmény vezetője kötelezettséget nem vállalhat, feladat végrehajtását nem kezdheti el.</w:t>
      </w:r>
    </w:p>
    <w:p w:rsidR="00F22686" w:rsidRPr="00BE708C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 w:rsidRPr="00BE708C">
        <w:rPr>
          <w:rFonts w:cs="Arial"/>
        </w:rPr>
        <w:tab/>
        <w:t>(2)</w:t>
      </w:r>
      <w:r w:rsidRPr="00BE708C">
        <w:rPr>
          <w:rFonts w:cs="Arial"/>
        </w:rPr>
        <w:tab/>
        <w:t xml:space="preserve">Több év kiadási előirányzatait terhelő kötelezettséget vállalni – kivéve a költségvetési szerv alapvető közszolgáltatásokkal történő ellátásához kapcsolódó szerződések megkötését - csak a </w:t>
      </w:r>
      <w:r>
        <w:rPr>
          <w:rFonts w:cs="Arial"/>
        </w:rPr>
        <w:t>Tanács</w:t>
      </w:r>
      <w:r w:rsidRPr="00BE708C">
        <w:rPr>
          <w:rFonts w:cs="Arial"/>
        </w:rPr>
        <w:t xml:space="preserve"> előzetes engedélyével lehet. A kötelezettségvállalás fedezetét a várható teljesítési időpontokhoz igazodóan kell a költségvetési szerv költségvetésében előirányozni.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 w:rsidRPr="00BE708C">
        <w:rPr>
          <w:rFonts w:cs="Arial"/>
        </w:rPr>
        <w:tab/>
        <w:t>(3)</w:t>
      </w:r>
      <w:r w:rsidRPr="00BE708C">
        <w:rPr>
          <w:rFonts w:cs="Arial"/>
        </w:rPr>
        <w:tab/>
        <w:t xml:space="preserve">Utófinanszírozással megvalósuló pályázatok kizárólag a </w:t>
      </w:r>
      <w:r>
        <w:rPr>
          <w:rFonts w:cs="Arial"/>
        </w:rPr>
        <w:t>Tanács</w:t>
      </w:r>
      <w:r w:rsidRPr="00BE708C">
        <w:rPr>
          <w:rFonts w:cs="Arial"/>
        </w:rPr>
        <w:t xml:space="preserve"> előzetes hozzájárulásával nyújthatók be. </w:t>
      </w:r>
      <w:r>
        <w:rPr>
          <w:rFonts w:cs="Arial"/>
        </w:rPr>
        <w:t xml:space="preserve">Az előfinanszírozást elsősorban az intézmény saját bevételeiből kell biztosítani. </w:t>
      </w:r>
      <w:r w:rsidRPr="00BE708C">
        <w:rPr>
          <w:rFonts w:cs="Arial"/>
        </w:rPr>
        <w:t>A pályázati forrásból finanszírozott kiadásokat a költségvetési szerv köteles elkülöníteni a könyvelésében, a bizonylatokon egyértelműen megjelölni a pál</w:t>
      </w:r>
      <w:r>
        <w:rPr>
          <w:rFonts w:cs="Arial"/>
        </w:rPr>
        <w:t>yázathoz kapcsolódó azonosítót.</w:t>
      </w:r>
    </w:p>
    <w:p w:rsidR="00F22686" w:rsidRPr="00BE708C" w:rsidRDefault="00F22686" w:rsidP="00F22686">
      <w:pPr>
        <w:tabs>
          <w:tab w:val="left" w:pos="567"/>
          <w:tab w:val="left" w:pos="993"/>
        </w:tabs>
        <w:ind w:left="993" w:right="23"/>
        <w:jc w:val="both"/>
        <w:rPr>
          <w:rFonts w:cs="Arial"/>
        </w:rPr>
      </w:pPr>
      <w:r w:rsidRPr="00BE708C">
        <w:rPr>
          <w:rFonts w:cs="Arial"/>
        </w:rPr>
        <w:t>Saját forrás csak a költségvetési szerv tárgyévi költségvetésében rendelkezésre álló szabad előirányzat mértékéig vállalható. Az elkülönített pályázati támogatások kizárólag az adott cél szerint használhatók fel, a pályázathoz kapcsolódó valamennyi kiadást a támogatásból kell finanszírozni.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 w:rsidRPr="00BE708C">
        <w:rPr>
          <w:rFonts w:cs="Arial"/>
        </w:rPr>
        <w:tab/>
        <w:t>(</w:t>
      </w:r>
      <w:r>
        <w:rPr>
          <w:rFonts w:cs="Arial"/>
        </w:rPr>
        <w:t>4)</w:t>
      </w:r>
      <w:r>
        <w:rPr>
          <w:rFonts w:cs="Arial"/>
        </w:rPr>
        <w:tab/>
        <w:t>Elszámolási kötelezettség terheli az intézményeket a részben már az eredeti költségvetésben szereplő, részben a később leosztásra kerülő normatív, kötött felhasználású támogatások esetében. A céljelleggel megállapított előirányzatok következő évre áthúzódó, kötelezettséggel nem terhelt maradványa törlésre kerül.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  <w:b/>
        </w:rPr>
        <w:t xml:space="preserve">  16</w:t>
      </w:r>
      <w:r w:rsidRPr="003252FD">
        <w:rPr>
          <w:rFonts w:cs="Arial"/>
          <w:b/>
        </w:rPr>
        <w:t>. §</w:t>
      </w:r>
      <w:r>
        <w:rPr>
          <w:rFonts w:cs="Arial"/>
        </w:rPr>
        <w:tab/>
        <w:t>(1)</w:t>
      </w:r>
      <w:r>
        <w:rPr>
          <w:rFonts w:cs="Arial"/>
        </w:rPr>
        <w:tab/>
        <w:t xml:space="preserve">A költségvetési szerv vezetője köteles a jogszabály által előírt, saját hatáskörben végrehajtott előirányzat-módosításokat a Pécs Városi Költségvetési Elszámoló Szervezet (a továbbiakban: Elszámolóház) Pénzügyi, Költségvetési és Kontrolling Osztályához eljuttatni nemleges esetben is minden hónap 15. napjáig. 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  <w:t>(2)</w:t>
      </w:r>
      <w:r>
        <w:rPr>
          <w:rFonts w:cs="Arial"/>
        </w:rPr>
        <w:tab/>
        <w:t>A Tanács az intézményi saját hatáskörű előirányzat-módosítások figyelembevételével dönt a költségvetési határozat szükséges módosításáról.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  <w:t>(3)</w:t>
      </w:r>
      <w:r>
        <w:rPr>
          <w:rFonts w:cs="Arial"/>
        </w:rPr>
        <w:tab/>
        <w:t>A saját hatáskörben végrehajtott előirányzat-módosítások többlet-támogatási igényt sem a folyó költségvetési évben, sem az azt követő években nem eredményezhetnek.</w:t>
      </w:r>
    </w:p>
    <w:p w:rsidR="00F22686" w:rsidRPr="00BE708C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 w:rsidRPr="00BE708C">
        <w:rPr>
          <w:rFonts w:cs="Arial"/>
        </w:rPr>
        <w:tab/>
        <w:t>(4)</w:t>
      </w:r>
      <w:r w:rsidRPr="00BE708C">
        <w:rPr>
          <w:rFonts w:cs="Arial"/>
        </w:rPr>
        <w:tab/>
        <w:t>Az Áht. által meghatározott előirányzat-csoportok (működési, felhalmozási, valamint a kölcsönök) között átcsoportosítást a költségvetési szervek saját hatáskörben nem hajthatnak végre.</w:t>
      </w:r>
    </w:p>
    <w:p w:rsidR="00F22686" w:rsidRPr="00BE708C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(5</w:t>
      </w:r>
      <w:r w:rsidRPr="00BE708C">
        <w:rPr>
          <w:rFonts w:cs="Arial"/>
        </w:rPr>
        <w:t>)</w:t>
      </w:r>
      <w:r w:rsidRPr="00BE708C">
        <w:rPr>
          <w:rFonts w:cs="Arial"/>
        </w:rPr>
        <w:tab/>
      </w:r>
      <w:r w:rsidRPr="00BE708C">
        <w:rPr>
          <w:rFonts w:cs="Arial"/>
          <w:i/>
          <w:iCs/>
        </w:rPr>
        <w:t>A</w:t>
      </w:r>
      <w:r w:rsidRPr="00BE708C">
        <w:rPr>
          <w:rFonts w:cs="Arial"/>
        </w:rPr>
        <w:t>z előirányzat-csoportokon belül (működési, felhalmozási, valamint a kölcsönök) az Áht. által meghatározott kiemelt előirányzatok között a költségvetési szerv saját hatáskörben hajthat végre átcsoportosítást, a költségvetési főösszeg változatlansága mellett.</w:t>
      </w:r>
    </w:p>
    <w:p w:rsidR="00F22686" w:rsidRPr="00BE708C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(6</w:t>
      </w:r>
      <w:r w:rsidRPr="00BE708C">
        <w:rPr>
          <w:rFonts w:cs="Arial"/>
        </w:rPr>
        <w:t>)</w:t>
      </w:r>
      <w:r w:rsidRPr="00BE708C">
        <w:rPr>
          <w:rFonts w:cs="Arial"/>
        </w:rPr>
        <w:tab/>
        <w:t xml:space="preserve">Az előirányzat csoportokon belül végrehajtott átcsoportosítás nem irányulhat a személyi juttatások előirányzatainak növelésére, kivéve, ha a </w:t>
      </w:r>
      <w:r>
        <w:rPr>
          <w:rFonts w:cs="Arial"/>
        </w:rPr>
        <w:t>Tanács</w:t>
      </w:r>
      <w:r w:rsidRPr="00BE708C">
        <w:rPr>
          <w:rFonts w:cs="Arial"/>
        </w:rPr>
        <w:t xml:space="preserve"> azt engedélyezi az előirányzatok jóváhagyásakor még nem ismert jogszabályváltozás miatt.</w:t>
      </w:r>
    </w:p>
    <w:p w:rsidR="00F22686" w:rsidRPr="00BE708C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(7</w:t>
      </w:r>
      <w:r w:rsidRPr="00BE708C">
        <w:rPr>
          <w:rFonts w:cs="Arial"/>
        </w:rPr>
        <w:t>)</w:t>
      </w:r>
      <w:r w:rsidRPr="00BE708C">
        <w:rPr>
          <w:rFonts w:cs="Arial"/>
        </w:rPr>
        <w:tab/>
        <w:t>Előirányzat módosítás, átcsoportosítás esetében mindig meg kell jelölni a költségvetési előirányzatokba véglegesen beépülő (tartós) előirányzat módosításokat.</w:t>
      </w:r>
    </w:p>
    <w:p w:rsidR="00F22686" w:rsidRPr="00BE708C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(8</w:t>
      </w:r>
      <w:r w:rsidRPr="00BE708C">
        <w:rPr>
          <w:rFonts w:cs="Arial"/>
        </w:rPr>
        <w:t>)</w:t>
      </w:r>
      <w:r w:rsidRPr="00BE708C">
        <w:rPr>
          <w:rFonts w:cs="Arial"/>
        </w:rPr>
        <w:tab/>
        <w:t xml:space="preserve">Az Áht. által meghatározott kiemelt előirányzatokon belül a dologi és egyéb folyó kiadások előirányzatai között tervezett, </w:t>
      </w:r>
      <w:r>
        <w:rPr>
          <w:rFonts w:cs="Arial"/>
        </w:rPr>
        <w:t>13</w:t>
      </w:r>
      <w:r w:rsidRPr="00BE708C">
        <w:rPr>
          <w:rFonts w:cs="Arial"/>
        </w:rPr>
        <w:t>. melléklet szerinti kiemelt üzemeltetési előirányzatok között a költségvetési szerv saját hatáskörben előirányzat átcsoportosítást nem hajthat végre.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993"/>
        <w:rPr>
          <w:rFonts w:cs="Arial"/>
        </w:rPr>
      </w:pPr>
    </w:p>
    <w:p w:rsidR="00F22686" w:rsidRPr="00BE708C" w:rsidRDefault="00F22686" w:rsidP="00F22686">
      <w:pPr>
        <w:tabs>
          <w:tab w:val="left" w:pos="567"/>
          <w:tab w:val="left" w:pos="993"/>
        </w:tabs>
        <w:ind w:left="993" w:right="23" w:hanging="993"/>
        <w:rPr>
          <w:rFonts w:cs="Arial"/>
        </w:rPr>
      </w:pPr>
    </w:p>
    <w:p w:rsidR="00F22686" w:rsidRPr="00BE708C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  <w:b/>
        </w:rPr>
        <w:t xml:space="preserve">  17</w:t>
      </w:r>
      <w:r w:rsidRPr="00BE708C">
        <w:rPr>
          <w:rFonts w:cs="Arial"/>
          <w:b/>
        </w:rPr>
        <w:t>.§</w:t>
      </w:r>
      <w:r w:rsidRPr="00BE708C">
        <w:rPr>
          <w:rFonts w:cs="Arial"/>
          <w:b/>
        </w:rPr>
        <w:tab/>
      </w:r>
      <w:r w:rsidRPr="00BE708C">
        <w:rPr>
          <w:rFonts w:cs="Arial"/>
        </w:rPr>
        <w:t>(1)</w:t>
      </w:r>
      <w:r w:rsidRPr="00BE708C">
        <w:rPr>
          <w:rFonts w:cs="Arial"/>
        </w:rPr>
        <w:tab/>
        <w:t xml:space="preserve">A költségvetési szerv </w:t>
      </w:r>
      <w:r>
        <w:rPr>
          <w:rFonts w:cs="Arial"/>
        </w:rPr>
        <w:t>a közhatalmi bevételek, az intézményi működési bevételek és a felhalmozási bevételek eredeti, vagy – ha a bevételek tervezettől történő elmaradása miatt csökkentették – módosított bevételi előirányzatán felüli többletbevétel felhasználása a (2) – (5</w:t>
      </w:r>
      <w:r w:rsidRPr="00BE708C">
        <w:rPr>
          <w:rFonts w:cs="Arial"/>
        </w:rPr>
        <w:t xml:space="preserve">) bekezdésekben foglaltak szerint történhet. 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 w:rsidRPr="00BE708C">
        <w:rPr>
          <w:rFonts w:cs="Arial"/>
        </w:rPr>
        <w:tab/>
        <w:t>(2)</w:t>
      </w:r>
      <w:r w:rsidRPr="00BE708C">
        <w:rPr>
          <w:rFonts w:cs="Arial"/>
        </w:rPr>
        <w:tab/>
        <w:t xml:space="preserve">Az intézmények </w:t>
      </w:r>
      <w:r>
        <w:rPr>
          <w:rFonts w:cs="Arial"/>
        </w:rPr>
        <w:t xml:space="preserve">a közhatalmi többletbevételekkel előirányzataikat </w:t>
      </w:r>
      <w:r w:rsidRPr="00BE708C">
        <w:rPr>
          <w:rFonts w:cs="Arial"/>
        </w:rPr>
        <w:t>saját hatáskörben</w:t>
      </w:r>
      <w:r>
        <w:rPr>
          <w:rFonts w:cs="Arial"/>
        </w:rPr>
        <w:t xml:space="preserve"> módosíthatják, melyről kötelesek a Tanácsot tájékoztatni a saját hatáskörű előirányzat módosításra vonatkozó általános szabályok szerint.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(3</w:t>
      </w:r>
      <w:r w:rsidRPr="00BE708C">
        <w:rPr>
          <w:rFonts w:cs="Arial"/>
        </w:rPr>
        <w:t>)</w:t>
      </w:r>
      <w:r w:rsidRPr="00BE708C">
        <w:rPr>
          <w:rFonts w:cs="Arial"/>
        </w:rPr>
        <w:tab/>
        <w:t xml:space="preserve">Az intézmények </w:t>
      </w:r>
      <w:r>
        <w:rPr>
          <w:rFonts w:cs="Arial"/>
        </w:rPr>
        <w:t xml:space="preserve">az elért intézményi működési többletbevételeikkel éves szinten </w:t>
      </w:r>
      <w:r w:rsidRPr="00BE708C">
        <w:rPr>
          <w:rFonts w:cs="Arial"/>
        </w:rPr>
        <w:t>az er</w:t>
      </w:r>
      <w:r>
        <w:rPr>
          <w:rFonts w:cs="Arial"/>
        </w:rPr>
        <w:t>edeti költségvetési főösszegük 5</w:t>
      </w:r>
      <w:r w:rsidRPr="00BE708C">
        <w:rPr>
          <w:rFonts w:cs="Arial"/>
        </w:rPr>
        <w:t xml:space="preserve"> %-áig saját hatáskörben módosíthatják költségvetésüket</w:t>
      </w:r>
      <w:r>
        <w:rPr>
          <w:rFonts w:cs="Arial"/>
        </w:rPr>
        <w:t>.</w:t>
      </w:r>
    </w:p>
    <w:p w:rsidR="00F22686" w:rsidRPr="00BE708C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(4)</w:t>
      </w:r>
      <w:r>
        <w:rPr>
          <w:rFonts w:cs="Arial"/>
        </w:rPr>
        <w:tab/>
        <w:t>A (3</w:t>
      </w:r>
      <w:r w:rsidRPr="00BE708C">
        <w:rPr>
          <w:rFonts w:cs="Arial"/>
        </w:rPr>
        <w:t xml:space="preserve">) bekezdésben meghatározott mérték feletti többletbevétel kizárólag a </w:t>
      </w:r>
      <w:r>
        <w:rPr>
          <w:rFonts w:cs="Arial"/>
        </w:rPr>
        <w:t>Tanács</w:t>
      </w:r>
      <w:r w:rsidRPr="00BE708C">
        <w:rPr>
          <w:rFonts w:cs="Arial"/>
        </w:rPr>
        <w:t xml:space="preserve"> hatáskörében végrehajtott előirányzat-módosítás után használható fel. 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(5</w:t>
      </w:r>
      <w:r w:rsidRPr="00BE708C">
        <w:rPr>
          <w:rFonts w:cs="Arial"/>
        </w:rPr>
        <w:t>)</w:t>
      </w:r>
      <w:r w:rsidRPr="00BE708C">
        <w:rPr>
          <w:rFonts w:cs="Arial"/>
        </w:rPr>
        <w:tab/>
        <w:t>A (2) - (</w:t>
      </w:r>
      <w:r>
        <w:rPr>
          <w:rFonts w:cs="Arial"/>
        </w:rPr>
        <w:t>4</w:t>
      </w:r>
      <w:r w:rsidRPr="00BE708C">
        <w:rPr>
          <w:rFonts w:cs="Arial"/>
        </w:rPr>
        <w:t xml:space="preserve">) bekezdésben meghatározott esetekben az irányító szerv hatáskörében az előirányzat módosításra utólag, a költségvetési szerv adatszolgáltatása alapján kerül sor. </w:t>
      </w:r>
    </w:p>
    <w:p w:rsidR="00F22686" w:rsidRPr="00BE708C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(6)</w:t>
      </w:r>
      <w:r>
        <w:rPr>
          <w:rFonts w:cs="Arial"/>
        </w:rPr>
        <w:tab/>
        <w:t>Az intézmények által elért felhalmozási többletbevételi előirányzataik kizárólag a Tanács hatáskörében végrehajtott előirányzat módosítás után használhatók fel.</w:t>
      </w:r>
    </w:p>
    <w:p w:rsidR="00F22686" w:rsidRPr="00BE708C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(7</w:t>
      </w:r>
      <w:r w:rsidRPr="00BE708C">
        <w:rPr>
          <w:rFonts w:cs="Arial"/>
        </w:rPr>
        <w:t>)</w:t>
      </w:r>
      <w:r w:rsidRPr="00BE708C">
        <w:rPr>
          <w:rFonts w:cs="Arial"/>
        </w:rPr>
        <w:tab/>
        <w:t>Amennyiben a többletbevétel felhasználása a személyi juttatások előirányzatának növelésére irányul, részletes indoklással kell azt alátámasztani. A többletbevétel saját hatáskörben végrehajtott előirányzat módosítással nem fordítható illetményemelésre, vagy a meglévő létszám határozatlan időre szóló foglalkoztatással történő növelésére.</w:t>
      </w:r>
    </w:p>
    <w:p w:rsidR="00F22686" w:rsidRPr="00BE708C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(8)</w:t>
      </w:r>
      <w:r>
        <w:rPr>
          <w:rFonts w:cs="Arial"/>
        </w:rPr>
        <w:tab/>
      </w:r>
      <w:r w:rsidRPr="00BE708C">
        <w:rPr>
          <w:rFonts w:cs="Arial"/>
        </w:rPr>
        <w:t xml:space="preserve">Többletbevételek terhére kötelezettséget csak oly módon lehet vállalni, hogy a pénzeszközök intézményi költségvetési számlán történő jóváírása megelőzze a kötelezettségvállalás dátumát. </w:t>
      </w:r>
    </w:p>
    <w:p w:rsidR="00F22686" w:rsidRDefault="00F22686" w:rsidP="00F22686">
      <w:pPr>
        <w:tabs>
          <w:tab w:val="left" w:pos="360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 xml:space="preserve">   (9</w:t>
      </w:r>
      <w:r w:rsidRPr="00BE708C">
        <w:rPr>
          <w:rFonts w:cs="Arial"/>
        </w:rPr>
        <w:t>)</w:t>
      </w:r>
      <w:r w:rsidRPr="00BE708C">
        <w:rPr>
          <w:rFonts w:cs="Arial"/>
        </w:rPr>
        <w:tab/>
        <w:t>A többletbevételek felhasználását az intézmények kötelesek elkülönítetten kimutatni.</w:t>
      </w:r>
    </w:p>
    <w:p w:rsidR="00F22686" w:rsidRPr="00BE708C" w:rsidRDefault="00F22686" w:rsidP="00F22686">
      <w:pPr>
        <w:tabs>
          <w:tab w:val="left" w:pos="360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(10)</w:t>
      </w:r>
      <w:r>
        <w:rPr>
          <w:rFonts w:cs="Arial"/>
        </w:rPr>
        <w:tab/>
        <w:t>A többletbevételhez kapcsolódó előirányzat módosítást az intézményvezető köteles kezdeményezni.</w:t>
      </w:r>
    </w:p>
    <w:p w:rsidR="00F22686" w:rsidRPr="00BE708C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</w:p>
    <w:p w:rsidR="00F22686" w:rsidRPr="004F3B38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  <w:b/>
        </w:rPr>
      </w:pPr>
      <w:r>
        <w:rPr>
          <w:rFonts w:cs="Arial"/>
          <w:b/>
        </w:rPr>
        <w:t xml:space="preserve">  18</w:t>
      </w:r>
      <w:r w:rsidRPr="00E2728E">
        <w:rPr>
          <w:rFonts w:cs="Arial"/>
          <w:b/>
        </w:rPr>
        <w:t>. §</w:t>
      </w:r>
      <w:r>
        <w:rPr>
          <w:rFonts w:cs="Arial"/>
        </w:rPr>
        <w:tab/>
        <w:t>(1)</w:t>
      </w:r>
      <w:r>
        <w:rPr>
          <w:rFonts w:cs="Arial"/>
        </w:rPr>
        <w:tab/>
        <w:t>A költségvetési szerv szellemi és anyagi infrastruktúráját magáncélra, meghatározott feladat elvégzésére igénybe vevő számára a költségvetési szerv köteles térítést előírni a felhasználás, illetve az igénybevétel alapján felmerült közvetlen és közvetett költségek figyelembevételével.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(2)</w:t>
      </w:r>
      <w:r>
        <w:rPr>
          <w:rFonts w:cs="Arial"/>
        </w:rPr>
        <w:tab/>
        <w:t>Amennyiben a költségvetési szerv meghatározott feladat ellátására eseti bevételhez jut vagy támogatásban részesül, az ezzel összefüggésben ténylegesen felmerült költségeket úgy kell megosztani, hogy az a felmerült közvetlen költségek mellett fedezetet nyújtson az intézményüzemeltetési, fenntartási költségek arányos részére is.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(3)</w:t>
      </w:r>
      <w:r>
        <w:rPr>
          <w:rFonts w:cs="Arial"/>
        </w:rPr>
        <w:tab/>
      </w:r>
      <w:r w:rsidRPr="00DA35D0">
        <w:rPr>
          <w:rFonts w:cs="Arial"/>
        </w:rPr>
        <w:t>Az intézmények egyéb saját bevételei közül a helyiség-bérbeadásból, származó bevétel 25 %-át karbantartásra vagy felújításra kell fordítani.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(4)</w:t>
      </w:r>
      <w:r>
        <w:rPr>
          <w:rFonts w:cs="Arial"/>
        </w:rPr>
        <w:tab/>
        <w:t>Az (1)-(3) bekezdés figyelembevételével a költségek és a térítés megállapításának rendjét és mértékét belső szabályzatban kell rögzíteni.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(5)</w:t>
      </w:r>
      <w:r>
        <w:rPr>
          <w:rFonts w:cs="Arial"/>
        </w:rPr>
        <w:tab/>
        <w:t>A költségvetési szervek a működésükhöz rendelt ingó- és ingatlanvagyon hasznosításából származó bevételt nem engedhetik át az intézményhez kapcsolódó alapítványok és a nem Társulás által alapított költségvetési szervek részére.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(6)</w:t>
      </w:r>
      <w:r>
        <w:rPr>
          <w:rFonts w:cs="Arial"/>
        </w:rPr>
        <w:tab/>
        <w:t xml:space="preserve">A saját bevételből tervezett kiadások kizárólag a bevételek teljesítésének üteme szerint teljesíthetők, a saját bevétel elmaradásának időarányos mértékével a költségvetési kiadások és bevételek előirányzatait csökkenteni kell. 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  <w:r>
        <w:rPr>
          <w:rFonts w:cs="Arial"/>
        </w:rPr>
        <w:tab/>
        <w:t>(7) Az alkalmazotti és a vendégétkeztetés bevételei és kiadásai az intézmény költségvetésén nem futtathatja át, a tételeket a költségvetés nem tartalmazhatja.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</w:rPr>
      </w:pP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  <w:b/>
        </w:rPr>
        <w:t>19</w:t>
      </w:r>
      <w:r w:rsidRPr="002950E3">
        <w:rPr>
          <w:rFonts w:cs="Arial"/>
          <w:b/>
        </w:rPr>
        <w:t>. §</w:t>
      </w:r>
      <w:r>
        <w:rPr>
          <w:rFonts w:cs="Arial"/>
        </w:rPr>
        <w:tab/>
        <w:t>(1)</w:t>
      </w:r>
      <w:r>
        <w:rPr>
          <w:rFonts w:cs="Arial"/>
        </w:rPr>
        <w:tab/>
        <w:t>A költségvetési évről, december 31-i fordulónappal készített könyvviteli mérlegben kimutatott eszközöket és forrásokat minden évben leltározni kell.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</w:rPr>
        <w:tab/>
        <w:t>(2)</w:t>
      </w:r>
      <w:r>
        <w:rPr>
          <w:rFonts w:cs="Arial"/>
        </w:rPr>
        <w:tab/>
        <w:t>Kötelező a fordulónappal (a megszűnés napjával) a leltározást végrehajtani, amennyiben az intézmény átszervezés vagy jogutód nélküli megszűnés következtében megszűnik.</w:t>
      </w:r>
    </w:p>
    <w:p w:rsidR="00F22686" w:rsidRDefault="00F22686" w:rsidP="00F22686">
      <w:pPr>
        <w:pStyle w:val="Cmsor2"/>
        <w:spacing w:before="0"/>
        <w:ind w:left="900"/>
      </w:pPr>
    </w:p>
    <w:p w:rsidR="00F22686" w:rsidRDefault="00F22686" w:rsidP="00F22686">
      <w:pPr>
        <w:pStyle w:val="Cmsor2"/>
        <w:spacing w:before="0"/>
        <w:ind w:left="567"/>
      </w:pPr>
      <w:r>
        <w:t>6. Vegyes rendelkezések, intézményfinanszírozás</w:t>
      </w:r>
    </w:p>
    <w:p w:rsidR="00F22686" w:rsidRDefault="00F22686" w:rsidP="00F22686">
      <w:pPr>
        <w:pStyle w:val="Szvegtrzs"/>
        <w:spacing w:before="0" w:after="0"/>
      </w:pP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  <w:bCs/>
        </w:rPr>
      </w:pPr>
      <w:r>
        <w:rPr>
          <w:rFonts w:cs="Arial"/>
          <w:b/>
        </w:rPr>
        <w:t xml:space="preserve">  20. §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E határozat hatálya alá tartozó valamennyi szerv köteles az árubeszerzési, építési, beruházási és szolgáltatási célra juttatott támogatások felhasználását a közbeszerzési törvény alkalmazásához kötni. </w:t>
      </w:r>
    </w:p>
    <w:p w:rsidR="00F22686" w:rsidRDefault="00F22686" w:rsidP="00F22686">
      <w:pPr>
        <w:pStyle w:val="Szvegtrzs"/>
        <w:spacing w:before="0" w:after="0"/>
      </w:pP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  <w:bCs/>
        </w:rPr>
      </w:pPr>
      <w:r>
        <w:rPr>
          <w:rFonts w:cs="Arial"/>
          <w:b/>
        </w:rPr>
        <w:t xml:space="preserve">  21. §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A Társulás az átmenetileg szabad pénzeszközök lekötésének jogát az Elnökre ruházza át, aki ennek végrehajtására a pénzgazdálkodás rendjéről szóló szabályzatban foglaltak szerint adhat felhatalmazást. 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  <w:bCs/>
        </w:rPr>
      </w:pPr>
    </w:p>
    <w:p w:rsidR="00F22686" w:rsidRPr="00DA35D0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  <w:bCs/>
        </w:rPr>
      </w:pPr>
      <w:r>
        <w:rPr>
          <w:rFonts w:cs="Arial"/>
          <w:b/>
        </w:rPr>
        <w:t xml:space="preserve">  22. §</w:t>
      </w:r>
      <w:r>
        <w:rPr>
          <w:rFonts w:cs="Arial"/>
          <w:bCs/>
        </w:rPr>
        <w:tab/>
      </w:r>
      <w:r w:rsidRPr="00D55188">
        <w:rPr>
          <w:rFonts w:cs="Arial"/>
          <w:bCs/>
        </w:rPr>
        <w:tab/>
        <w:t>Az intézmények kötelesek a részükre megállapított költségvetésből időarányos, a valós finanszírozási igény alapján készített, a törvényi előírásnak megfelelően havi finanszírozási ütemtervet készíteni. Az intézményfinanszírozás az összesített finanszírozási ütemterv alapján történik, melyben a kiadások mellett figyelembe kell venni az intézményi tervezett saját bevételek realizálódását is.</w:t>
      </w:r>
      <w:r>
        <w:rPr>
          <w:rFonts w:cs="Arial"/>
          <w:bCs/>
        </w:rPr>
        <w:t xml:space="preserve"> </w:t>
      </w:r>
      <w:r w:rsidRPr="00D55188">
        <w:rPr>
          <w:rFonts w:cs="Arial"/>
        </w:rPr>
        <w:t>A finanszírozás ütemezésében a fentiektől való eltérés csak indokolt, működést veszélyeztető eset</w:t>
      </w:r>
      <w:r>
        <w:rPr>
          <w:rFonts w:cs="Arial"/>
        </w:rPr>
        <w:t>ben lehetséges. Finanszírozás a Társulás, az Elszámolóház</w:t>
      </w:r>
      <w:r w:rsidRPr="00D55188">
        <w:rPr>
          <w:rFonts w:cs="Arial"/>
        </w:rPr>
        <w:t xml:space="preserve"> és a számlavezető pénzintézet között létrejött megállapodás alapján történik, az önállóan működő költségvetési szervekre vonatkozó részletes szabályok ezek figyelembevételével belső szabályzatban kerülnek meghatározásra.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993"/>
        <w:rPr>
          <w:rFonts w:cs="Arial"/>
          <w:bCs/>
        </w:rPr>
      </w:pPr>
    </w:p>
    <w:p w:rsidR="009E2EDF" w:rsidRDefault="009E2EDF" w:rsidP="00F22686">
      <w:pPr>
        <w:tabs>
          <w:tab w:val="left" w:pos="567"/>
          <w:tab w:val="left" w:pos="993"/>
        </w:tabs>
        <w:ind w:left="993" w:right="23" w:hanging="993"/>
        <w:rPr>
          <w:rFonts w:cs="Arial"/>
          <w:bCs/>
        </w:rPr>
      </w:pPr>
    </w:p>
    <w:p w:rsidR="00F22686" w:rsidRDefault="00F22686" w:rsidP="00F22686">
      <w:pPr>
        <w:pStyle w:val="Szvegtrzs"/>
        <w:tabs>
          <w:tab w:val="left" w:pos="567"/>
        </w:tabs>
        <w:spacing w:before="0" w:after="0"/>
        <w:ind w:left="567"/>
        <w:jc w:val="center"/>
        <w:rPr>
          <w:b/>
          <w:bCs/>
        </w:rPr>
      </w:pPr>
      <w:r>
        <w:rPr>
          <w:b/>
          <w:bCs/>
        </w:rPr>
        <w:t>7. A Társulás által fenntartott költségvetési szerveknél szakmai alapfeladat keretében szellemi tevékenység szolgáltatási szerződéssel, számla ellenében történő igénybevételének szabályai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993"/>
        <w:jc w:val="both"/>
        <w:rPr>
          <w:rFonts w:cs="Arial"/>
          <w:bCs/>
        </w:rPr>
      </w:pP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  <w:b/>
        </w:rPr>
        <w:t xml:space="preserve">  23. §</w:t>
      </w:r>
      <w:r w:rsidRPr="00E620C1">
        <w:rPr>
          <w:rFonts w:cs="Arial"/>
        </w:rPr>
        <w:tab/>
      </w:r>
      <w:r>
        <w:rPr>
          <w:rFonts w:cs="Arial"/>
        </w:rPr>
        <w:t>(1)</w:t>
      </w:r>
      <w:r>
        <w:rPr>
          <w:rFonts w:cs="Arial"/>
        </w:rPr>
        <w:tab/>
        <w:t>A költségvetési szerv alaptevékenysége körében szellemi tevékenység szerződéssel, számla ellenében történő igénybevételére szolgáló kiadási előirányzat csak a személyi juttatások terhére növelhető.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  <w:bCs/>
        </w:rPr>
      </w:pPr>
      <w:r>
        <w:rPr>
          <w:rFonts w:cs="Arial"/>
        </w:rPr>
        <w:tab/>
        <w:t>(2</w:t>
      </w:r>
      <w:r w:rsidRPr="00E620C1">
        <w:rPr>
          <w:rFonts w:cs="Arial"/>
        </w:rPr>
        <w:t>)</w:t>
      </w:r>
      <w:r>
        <w:rPr>
          <w:rFonts w:cs="Arial"/>
        </w:rPr>
        <w:tab/>
      </w:r>
      <w:r>
        <w:rPr>
          <w:rFonts w:cs="Arial"/>
          <w:bCs/>
        </w:rPr>
        <w:t>A költségvetési szerv a külső személyi juttatások előirányzata, illetve a dologi kiadások között megtervezett szellemi tevékenység számla ellenében történő igénybevétele tétel előirányzatának terhére természetes vagy jogi személlyel, illetve jogi személyiség nélküli egyéb szervezettel akkor köthet szerződést, ha</w:t>
      </w:r>
    </w:p>
    <w:p w:rsidR="00F22686" w:rsidRDefault="00F22686" w:rsidP="00F22686">
      <w:pPr>
        <w:pStyle w:val="paragrafus"/>
        <w:keepNext w:val="0"/>
        <w:numPr>
          <w:ilvl w:val="0"/>
          <w:numId w:val="4"/>
        </w:numPr>
        <w:tabs>
          <w:tab w:val="left" w:pos="360"/>
        </w:tabs>
        <w:spacing w:before="0" w:after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azt jogszabály nem zárja ki, továbbá</w:t>
      </w:r>
    </w:p>
    <w:p w:rsidR="00F22686" w:rsidRDefault="00F22686" w:rsidP="00F22686">
      <w:pPr>
        <w:pStyle w:val="paragrafus"/>
        <w:keepNext w:val="0"/>
        <w:numPr>
          <w:ilvl w:val="0"/>
          <w:numId w:val="4"/>
        </w:numPr>
        <w:tabs>
          <w:tab w:val="left" w:pos="360"/>
        </w:tabs>
        <w:spacing w:before="0" w:after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 szerződés megkötése jogszabályban, az alapító okiratában, illetve a szervezeti és működési szabályzatában meghatározott szakmai alap- feladat ellátásához feltétlenül szükséges, és</w:t>
      </w:r>
    </w:p>
    <w:p w:rsidR="00F22686" w:rsidRDefault="00F22686" w:rsidP="00F22686">
      <w:pPr>
        <w:pStyle w:val="paragrafus"/>
        <w:keepNext w:val="0"/>
        <w:numPr>
          <w:ilvl w:val="0"/>
          <w:numId w:val="4"/>
        </w:numPr>
        <w:tabs>
          <w:tab w:val="left" w:pos="360"/>
        </w:tabs>
        <w:spacing w:before="0" w:after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 368/2011.(XII.31.) Korm. rendelet eltérő rendelkezése hiányában az adott feladat elvégzéséhez megfelelő szakértelemmel, szakképzettséggel és gyakorlattal, vagy egyéb megfelelő sajátos szakmai adottságokkal, képességekkel rendelkező személyt a megrendelő nem foglalkoztat, vagy az alaptevékenység részeként felmerülő, a szerződés tárgyát képező szolgáltatás egyedi, időszakos, vagy időben rendszertelenül ellátandó feladat.</w:t>
      </w:r>
    </w:p>
    <w:p w:rsidR="00F22686" w:rsidRDefault="00F22686" w:rsidP="00F22686">
      <w:pPr>
        <w:pStyle w:val="paragrafus"/>
        <w:keepNext w:val="0"/>
        <w:numPr>
          <w:ilvl w:val="0"/>
          <w:numId w:val="4"/>
        </w:numPr>
        <w:tabs>
          <w:tab w:val="left" w:pos="360"/>
        </w:tabs>
        <w:spacing w:before="0" w:after="0"/>
        <w:jc w:val="both"/>
        <w:rPr>
          <w:b w:val="0"/>
          <w:bCs w:val="0"/>
          <w:sz w:val="24"/>
        </w:rPr>
      </w:pPr>
    </w:p>
    <w:p w:rsidR="00F22686" w:rsidRPr="0025117A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</w:rPr>
      </w:pPr>
      <w:r>
        <w:rPr>
          <w:rFonts w:cs="Arial"/>
          <w:bCs/>
        </w:rPr>
        <w:tab/>
        <w:t>(3</w:t>
      </w:r>
      <w:r w:rsidRPr="0025117A">
        <w:rPr>
          <w:rFonts w:cs="Arial"/>
          <w:bCs/>
        </w:rPr>
        <w:t>)</w:t>
      </w:r>
      <w:r w:rsidRPr="0025117A">
        <w:rPr>
          <w:rFonts w:cs="Arial"/>
          <w:bCs/>
        </w:rPr>
        <w:tab/>
        <w:t xml:space="preserve">A költségvetési szervek állományába tartozó személy részére </w:t>
      </w:r>
      <w:r w:rsidRPr="0025117A">
        <w:rPr>
          <w:rFonts w:cs="Arial"/>
        </w:rPr>
        <w:t>megbízási díj vagy más szerződés alapján járó díjazás munkakörébe tartozó, munkaköri leírása szerint számára előírható feladatra nem fizethető. A megbízási szerződésben ki kell kötni, hogy a díj kizárólag abban az esetben illeti meg a költségvetési szerv állományába tartozó személyt, ha a szerződésben rögzített feladat mellett a munkakörébe tartozó feladatainak is maradéktalanul eleget tett.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  <w:bCs/>
        </w:rPr>
      </w:pPr>
      <w:r>
        <w:rPr>
          <w:rFonts w:cs="Arial"/>
          <w:bCs/>
        </w:rPr>
        <w:tab/>
        <w:t>(4)</w:t>
      </w:r>
      <w:r>
        <w:rPr>
          <w:rFonts w:cs="Arial"/>
          <w:bCs/>
        </w:rPr>
        <w:tab/>
        <w:t>Az (1) bekezdés szerinti szerződést legkorábban az Áht. 37. § (1) bekezdés szerinti pénzügyi ellenjegyzés napjával lehet megkötni.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jc w:val="both"/>
        <w:rPr>
          <w:rFonts w:cs="Arial"/>
          <w:bCs/>
        </w:rPr>
      </w:pPr>
      <w:r>
        <w:rPr>
          <w:rFonts w:cs="Arial"/>
          <w:bCs/>
        </w:rPr>
        <w:tab/>
        <w:t>(5)</w:t>
      </w:r>
      <w:r>
        <w:rPr>
          <w:rFonts w:cs="Arial"/>
          <w:bCs/>
        </w:rPr>
        <w:tab/>
        <w:t>A pénzügyi ellenjegyzés iránti kérelemhez csatolni kell a költségvetési szerv vezetőjének a (2)-(3) bekezdésben foglaltaknak történő megfelelésről szóló nyilatkozatát.</w:t>
      </w:r>
    </w:p>
    <w:p w:rsidR="00F22686" w:rsidRDefault="00F22686" w:rsidP="00F22686">
      <w:pPr>
        <w:pStyle w:val="Cmsor2"/>
        <w:spacing w:before="120"/>
        <w:ind w:left="567"/>
      </w:pPr>
      <w:r>
        <w:t>8. Záró rendelkezések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1173"/>
        <w:rPr>
          <w:rFonts w:cs="Arial"/>
          <w:b/>
        </w:rPr>
      </w:pPr>
    </w:p>
    <w:p w:rsidR="00F22686" w:rsidRDefault="00F22686" w:rsidP="00F22686">
      <w:pPr>
        <w:tabs>
          <w:tab w:val="left" w:pos="567"/>
        </w:tabs>
        <w:ind w:left="567" w:right="23" w:hanging="747"/>
        <w:jc w:val="both"/>
        <w:rPr>
          <w:rFonts w:cs="Arial"/>
          <w:bCs/>
        </w:rPr>
      </w:pPr>
      <w:r>
        <w:rPr>
          <w:rFonts w:cs="Arial"/>
          <w:b/>
        </w:rPr>
        <w:t xml:space="preserve">  24</w:t>
      </w:r>
      <w:r w:rsidRPr="00DF7241">
        <w:rPr>
          <w:rFonts w:cs="Arial"/>
          <w:b/>
        </w:rPr>
        <w:t>. §</w:t>
      </w:r>
      <w:r w:rsidRPr="00DF7241">
        <w:rPr>
          <w:rFonts w:cs="Arial"/>
          <w:bCs/>
        </w:rPr>
        <w:tab/>
      </w:r>
      <w:r>
        <w:rPr>
          <w:rFonts w:cs="Arial"/>
          <w:bCs/>
        </w:rPr>
        <w:t xml:space="preserve">A Tanács felhatalmazza az Elnököt és a költségvetési szervek vezetőit a Társulás költségvetésében elfogadott, előírt bevételek beszedésére, kiadások teljesítésére. </w:t>
      </w:r>
    </w:p>
    <w:p w:rsidR="00F22686" w:rsidRDefault="00F22686" w:rsidP="00F22686">
      <w:pPr>
        <w:tabs>
          <w:tab w:val="left" w:pos="567"/>
          <w:tab w:val="left" w:pos="993"/>
        </w:tabs>
        <w:ind w:left="993" w:right="23" w:hanging="993"/>
        <w:rPr>
          <w:rFonts w:cs="Arial"/>
          <w:bCs/>
        </w:rPr>
      </w:pPr>
      <w:r>
        <w:rPr>
          <w:rFonts w:cs="Arial"/>
          <w:bCs/>
        </w:rPr>
        <w:tab/>
      </w:r>
    </w:p>
    <w:p w:rsidR="009E2EDF" w:rsidRDefault="009E2EDF" w:rsidP="00F22686">
      <w:pPr>
        <w:tabs>
          <w:tab w:val="left" w:pos="567"/>
          <w:tab w:val="left" w:pos="993"/>
        </w:tabs>
        <w:ind w:left="993" w:right="23" w:hanging="993"/>
        <w:rPr>
          <w:rFonts w:cs="Arial"/>
          <w:bCs/>
        </w:rPr>
      </w:pPr>
    </w:p>
    <w:p w:rsidR="009E2EDF" w:rsidRPr="008F6219" w:rsidRDefault="009E2EDF" w:rsidP="00F22686">
      <w:pPr>
        <w:tabs>
          <w:tab w:val="left" w:pos="567"/>
          <w:tab w:val="left" w:pos="993"/>
        </w:tabs>
        <w:ind w:left="993" w:right="23" w:hanging="993"/>
        <w:rPr>
          <w:rFonts w:cs="Arial"/>
          <w:bCs/>
        </w:rPr>
      </w:pPr>
    </w:p>
    <w:p w:rsidR="00F22686" w:rsidRDefault="00F22686" w:rsidP="00F22686">
      <w:pPr>
        <w:tabs>
          <w:tab w:val="left" w:pos="567"/>
        </w:tabs>
        <w:ind w:left="540" w:right="23" w:hanging="720"/>
        <w:rPr>
          <w:rFonts w:cs="Arial"/>
          <w:bCs/>
        </w:rPr>
      </w:pPr>
      <w:r>
        <w:rPr>
          <w:rFonts w:cs="Arial"/>
          <w:b/>
        </w:rPr>
        <w:t xml:space="preserve"> 25. §</w:t>
      </w:r>
      <w:r>
        <w:rPr>
          <w:rFonts w:cs="Arial"/>
          <w:bCs/>
        </w:rPr>
        <w:tab/>
        <w:t>E határozat a kihirdetését követő napon lép hatályba.</w:t>
      </w:r>
    </w:p>
    <w:p w:rsidR="00F22686" w:rsidRDefault="00F22686" w:rsidP="00F22686">
      <w:pPr>
        <w:pStyle w:val="Szvegtrzs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76"/>
        <w:gridCol w:w="2683"/>
        <w:gridCol w:w="3118"/>
      </w:tblGrid>
      <w:tr w:rsidR="00F22686" w:rsidRPr="0051241D" w:rsidTr="009B3BBC">
        <w:trPr>
          <w:jc w:val="center"/>
        </w:trPr>
        <w:tc>
          <w:tcPr>
            <w:tcW w:w="2976" w:type="dxa"/>
            <w:shd w:val="clear" w:color="auto" w:fill="auto"/>
          </w:tcPr>
          <w:p w:rsidR="00F22686" w:rsidRPr="0051241D" w:rsidRDefault="00F22686" w:rsidP="009B3BBC">
            <w:pPr>
              <w:pStyle w:val="HJTrzs"/>
              <w:ind w:left="0"/>
              <w:rPr>
                <w:rFonts w:cs="Arial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F22686" w:rsidRPr="0051241D" w:rsidRDefault="00F22686" w:rsidP="009B3BBC">
            <w:pPr>
              <w:pStyle w:val="HJTrzs"/>
              <w:ind w:left="0"/>
              <w:rPr>
                <w:rFonts w:cs="Arial"/>
              </w:rPr>
            </w:pPr>
            <w:r>
              <w:rPr>
                <w:rFonts w:cs="Arial"/>
              </w:rPr>
              <w:t>………………………….</w:t>
            </w:r>
          </w:p>
          <w:p w:rsidR="00F22686" w:rsidRPr="0051241D" w:rsidRDefault="00F22686" w:rsidP="009B3BBC">
            <w:pPr>
              <w:pStyle w:val="HJTrzs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Elnök</w:t>
            </w:r>
          </w:p>
        </w:tc>
        <w:tc>
          <w:tcPr>
            <w:tcW w:w="3118" w:type="dxa"/>
            <w:shd w:val="clear" w:color="auto" w:fill="auto"/>
          </w:tcPr>
          <w:p w:rsidR="00F22686" w:rsidRPr="0051241D" w:rsidRDefault="00F22686" w:rsidP="009B3BBC">
            <w:pPr>
              <w:pStyle w:val="HJTrzs"/>
              <w:ind w:left="0"/>
              <w:jc w:val="center"/>
              <w:rPr>
                <w:rFonts w:cs="Arial"/>
              </w:rPr>
            </w:pPr>
          </w:p>
          <w:p w:rsidR="00F22686" w:rsidRPr="0051241D" w:rsidRDefault="00F22686" w:rsidP="009B3BBC">
            <w:pPr>
              <w:pStyle w:val="HJTrzs"/>
              <w:ind w:left="0"/>
              <w:jc w:val="center"/>
              <w:rPr>
                <w:rFonts w:cs="Arial"/>
                <w:szCs w:val="24"/>
              </w:rPr>
            </w:pPr>
          </w:p>
        </w:tc>
      </w:tr>
    </w:tbl>
    <w:p w:rsidR="00F22686" w:rsidRDefault="00F22686" w:rsidP="00F22686">
      <w:pPr>
        <w:pStyle w:val="HJTrzs"/>
        <w:ind w:left="0"/>
        <w:rPr>
          <w:rFonts w:cs="Arial"/>
          <w:szCs w:val="24"/>
        </w:rPr>
      </w:pPr>
    </w:p>
    <w:p w:rsidR="00F22686" w:rsidRDefault="00F22686" w:rsidP="00F22686">
      <w:pPr>
        <w:pStyle w:val="Szvegtrzs"/>
      </w:pPr>
    </w:p>
    <w:p w:rsidR="00F22686" w:rsidRDefault="00F22686" w:rsidP="00F2268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22686" w:rsidRPr="00F56B2C" w:rsidRDefault="00F22686" w:rsidP="00F22686">
      <w:pPr>
        <w:spacing w:after="0" w:line="240" w:lineRule="auto"/>
        <w:jc w:val="both"/>
        <w:rPr>
          <w:rFonts w:cs="Arial"/>
          <w:sz w:val="24"/>
          <w:szCs w:val="24"/>
        </w:rPr>
      </w:pPr>
      <w:r w:rsidRPr="00F56B2C">
        <w:rPr>
          <w:rFonts w:cs="Arial"/>
          <w:color w:val="000000"/>
          <w:sz w:val="24"/>
          <w:szCs w:val="24"/>
        </w:rPr>
        <w:t>Az előterjesztést a Pénzügyi- és Gazdasági Bizottság a 201</w:t>
      </w:r>
      <w:r w:rsidR="00CD4BE6">
        <w:rPr>
          <w:rFonts w:cs="Arial"/>
          <w:color w:val="000000"/>
          <w:sz w:val="24"/>
          <w:szCs w:val="24"/>
        </w:rPr>
        <w:t>7</w:t>
      </w:r>
      <w:r w:rsidRPr="00F56B2C">
        <w:rPr>
          <w:rFonts w:cs="Arial"/>
          <w:color w:val="000000"/>
          <w:sz w:val="24"/>
          <w:szCs w:val="24"/>
        </w:rPr>
        <w:t xml:space="preserve">. március </w:t>
      </w:r>
      <w:r w:rsidR="00CD4BE6">
        <w:rPr>
          <w:rFonts w:cs="Arial"/>
          <w:color w:val="000000"/>
          <w:sz w:val="24"/>
          <w:szCs w:val="24"/>
        </w:rPr>
        <w:t>2</w:t>
      </w:r>
      <w:r w:rsidRPr="00F56B2C">
        <w:rPr>
          <w:rFonts w:cs="Arial"/>
          <w:color w:val="000000"/>
          <w:sz w:val="24"/>
          <w:szCs w:val="24"/>
        </w:rPr>
        <w:t>-i ülésén tárgyalta, a Bizottság állásfoglalásáról a bizottsági elnök a Társulási Tanácsot tájékoztatja.</w:t>
      </w:r>
    </w:p>
    <w:p w:rsidR="00F22686" w:rsidRPr="00F56B2C" w:rsidRDefault="00F22686" w:rsidP="00F22686">
      <w:pPr>
        <w:spacing w:after="0" w:line="240" w:lineRule="auto"/>
        <w:jc w:val="both"/>
        <w:rPr>
          <w:rFonts w:cs="Arial"/>
          <w:sz w:val="24"/>
          <w:szCs w:val="24"/>
        </w:rPr>
      </w:pPr>
      <w:r w:rsidRPr="00F56B2C">
        <w:rPr>
          <w:rFonts w:cs="Arial"/>
          <w:sz w:val="24"/>
          <w:szCs w:val="24"/>
        </w:rPr>
        <w:t>Kérem a Tisztelt Társulási Tanácsot, hogy a 201</w:t>
      </w:r>
      <w:r w:rsidR="00CD4BE6">
        <w:rPr>
          <w:rFonts w:cs="Arial"/>
          <w:sz w:val="24"/>
          <w:szCs w:val="24"/>
        </w:rPr>
        <w:t>7</w:t>
      </w:r>
      <w:r w:rsidRPr="00F56B2C">
        <w:rPr>
          <w:rFonts w:cs="Arial"/>
          <w:sz w:val="24"/>
          <w:szCs w:val="24"/>
        </w:rPr>
        <w:t xml:space="preserve">. évi költségvetést a határozat- tervezetben megismert tartalommal a csatolt mellékleteivel együtt hagyja jóvá, illetve fogadja el. </w:t>
      </w:r>
    </w:p>
    <w:p w:rsidR="00F22686" w:rsidRPr="00F56B2C" w:rsidRDefault="00F22686" w:rsidP="00F22686">
      <w:pPr>
        <w:spacing w:after="0" w:line="240" w:lineRule="auto"/>
        <w:jc w:val="both"/>
        <w:rPr>
          <w:rFonts w:cs="Arial"/>
          <w:sz w:val="24"/>
          <w:szCs w:val="24"/>
        </w:rPr>
      </w:pPr>
      <w:r w:rsidRPr="00F56B2C">
        <w:rPr>
          <w:rFonts w:cs="Arial"/>
          <w:sz w:val="24"/>
          <w:szCs w:val="24"/>
        </w:rPr>
        <w:t>A költségvetési határozat elfogadása minősített többséget igényel.</w:t>
      </w:r>
    </w:p>
    <w:p w:rsidR="00F22686" w:rsidRPr="00F56B2C" w:rsidRDefault="00F22686" w:rsidP="00F2268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219E8" w:rsidRDefault="001219E8" w:rsidP="001219E8">
      <w:pPr>
        <w:rPr>
          <w:rFonts w:eastAsia="Times New Roman" w:cs="Arial"/>
          <w:color w:val="000000"/>
          <w:sz w:val="24"/>
          <w:szCs w:val="24"/>
          <w:lang w:eastAsia="hu-HU"/>
        </w:rPr>
      </w:pPr>
      <w:r w:rsidRPr="00F56B2C">
        <w:rPr>
          <w:rFonts w:cs="Arial"/>
          <w:sz w:val="24"/>
          <w:szCs w:val="24"/>
        </w:rPr>
        <w:t xml:space="preserve">Pécs, </w:t>
      </w:r>
      <w:r>
        <w:rPr>
          <w:rFonts w:cs="Arial"/>
          <w:sz w:val="24"/>
          <w:szCs w:val="24"/>
        </w:rPr>
        <w:t>2017.03.02</w:t>
      </w:r>
    </w:p>
    <w:p w:rsidR="00F22686" w:rsidRPr="00F56B2C" w:rsidRDefault="00F22686" w:rsidP="00F2268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219E8" w:rsidRDefault="001219E8" w:rsidP="00F22686">
      <w:pPr>
        <w:rPr>
          <w:rFonts w:cs="Arial"/>
          <w:sz w:val="24"/>
          <w:szCs w:val="24"/>
        </w:rPr>
      </w:pPr>
    </w:p>
    <w:p w:rsidR="001219E8" w:rsidRDefault="001219E8" w:rsidP="00F22686">
      <w:pPr>
        <w:rPr>
          <w:rFonts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cs="Arial"/>
          <w:sz w:val="24"/>
          <w:szCs w:val="24"/>
        </w:rPr>
        <w:t>Maruzs</w:t>
      </w:r>
      <w:proofErr w:type="spellEnd"/>
      <w:r>
        <w:rPr>
          <w:rFonts w:cs="Arial"/>
          <w:sz w:val="24"/>
          <w:szCs w:val="24"/>
        </w:rPr>
        <w:t xml:space="preserve"> Erik </w:t>
      </w:r>
    </w:p>
    <w:p w:rsidR="001219E8" w:rsidRDefault="001219E8" w:rsidP="00F22686">
      <w:p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igazgató</w:t>
      </w:r>
      <w:proofErr w:type="gramEnd"/>
    </w:p>
    <w:p w:rsidR="00F22686" w:rsidRDefault="00F22686" w:rsidP="00F22686">
      <w:pPr>
        <w:pStyle w:val="Szvegtrzs"/>
      </w:pPr>
    </w:p>
    <w:p w:rsidR="00F22686" w:rsidRDefault="00F22686" w:rsidP="00F22686">
      <w:pPr>
        <w:pStyle w:val="HJFelel"/>
        <w:ind w:left="2124" w:hanging="1584"/>
        <w:jc w:val="both"/>
        <w:rPr>
          <w:rFonts w:cs="Arial"/>
          <w:b/>
          <w:szCs w:val="24"/>
          <w:u w:val="single"/>
        </w:rPr>
      </w:pPr>
    </w:p>
    <w:p w:rsidR="00F22686" w:rsidRDefault="00F22686" w:rsidP="00F22686">
      <w:pPr>
        <w:pStyle w:val="HJFelel"/>
        <w:ind w:left="0" w:firstLine="0"/>
        <w:jc w:val="both"/>
        <w:rPr>
          <w:rFonts w:cs="Arial"/>
          <w:b/>
          <w:szCs w:val="24"/>
          <w:u w:val="single"/>
        </w:rPr>
      </w:pPr>
    </w:p>
    <w:p w:rsidR="00F22686" w:rsidRDefault="00F22686" w:rsidP="00F22686">
      <w:pPr>
        <w:pStyle w:val="HJFelel"/>
        <w:ind w:left="0" w:firstLine="0"/>
        <w:jc w:val="both"/>
        <w:rPr>
          <w:rFonts w:cs="Arial"/>
          <w:b/>
          <w:szCs w:val="24"/>
          <w:u w:val="single"/>
        </w:rPr>
      </w:pPr>
    </w:p>
    <w:sectPr w:rsidR="00F22686" w:rsidSect="004F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2AB"/>
    <w:multiLevelType w:val="hybridMultilevel"/>
    <w:tmpl w:val="011E4DB8"/>
    <w:lvl w:ilvl="0" w:tplc="5B0AF67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46E27"/>
    <w:multiLevelType w:val="hybridMultilevel"/>
    <w:tmpl w:val="9FB2F4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D10C8"/>
    <w:multiLevelType w:val="hybridMultilevel"/>
    <w:tmpl w:val="E75C6D1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6710F7"/>
    <w:multiLevelType w:val="hybridMultilevel"/>
    <w:tmpl w:val="26D8B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34BCE"/>
    <w:multiLevelType w:val="hybridMultilevel"/>
    <w:tmpl w:val="91B8CE6A"/>
    <w:lvl w:ilvl="0" w:tplc="040E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71830772"/>
    <w:multiLevelType w:val="hybridMultilevel"/>
    <w:tmpl w:val="519AF588"/>
    <w:lvl w:ilvl="0" w:tplc="5B0AF67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3037"/>
    <w:rsid w:val="000069B1"/>
    <w:rsid w:val="00046A51"/>
    <w:rsid w:val="000A7242"/>
    <w:rsid w:val="001219E8"/>
    <w:rsid w:val="00125338"/>
    <w:rsid w:val="001413B7"/>
    <w:rsid w:val="00143491"/>
    <w:rsid w:val="00145019"/>
    <w:rsid w:val="00153915"/>
    <w:rsid w:val="001D4C5D"/>
    <w:rsid w:val="00296AB9"/>
    <w:rsid w:val="0032585E"/>
    <w:rsid w:val="003262D8"/>
    <w:rsid w:val="00336CA7"/>
    <w:rsid w:val="00364E94"/>
    <w:rsid w:val="00384AB5"/>
    <w:rsid w:val="003A6871"/>
    <w:rsid w:val="003F3F12"/>
    <w:rsid w:val="00414458"/>
    <w:rsid w:val="00456F6E"/>
    <w:rsid w:val="00475D99"/>
    <w:rsid w:val="00481992"/>
    <w:rsid w:val="00483C93"/>
    <w:rsid w:val="004874AC"/>
    <w:rsid w:val="004A5B11"/>
    <w:rsid w:val="004B0D90"/>
    <w:rsid w:val="004F4CE6"/>
    <w:rsid w:val="004F6DAC"/>
    <w:rsid w:val="004F7052"/>
    <w:rsid w:val="005435B3"/>
    <w:rsid w:val="00636C3D"/>
    <w:rsid w:val="006407A0"/>
    <w:rsid w:val="006F2534"/>
    <w:rsid w:val="006F34D2"/>
    <w:rsid w:val="00710F0A"/>
    <w:rsid w:val="00714D01"/>
    <w:rsid w:val="0074261C"/>
    <w:rsid w:val="00751173"/>
    <w:rsid w:val="00757963"/>
    <w:rsid w:val="00763CF5"/>
    <w:rsid w:val="007979DB"/>
    <w:rsid w:val="007B4980"/>
    <w:rsid w:val="007B686F"/>
    <w:rsid w:val="007C67DB"/>
    <w:rsid w:val="007D173B"/>
    <w:rsid w:val="007D2600"/>
    <w:rsid w:val="00893037"/>
    <w:rsid w:val="008A132B"/>
    <w:rsid w:val="008A398C"/>
    <w:rsid w:val="008B0CEE"/>
    <w:rsid w:val="008B72F8"/>
    <w:rsid w:val="008B7632"/>
    <w:rsid w:val="008D5DB5"/>
    <w:rsid w:val="009031DD"/>
    <w:rsid w:val="00923E9F"/>
    <w:rsid w:val="009A1E60"/>
    <w:rsid w:val="009E1B69"/>
    <w:rsid w:val="009E2EDF"/>
    <w:rsid w:val="009F05F1"/>
    <w:rsid w:val="00A230E5"/>
    <w:rsid w:val="00A57BAC"/>
    <w:rsid w:val="00A91C06"/>
    <w:rsid w:val="00AE6BC4"/>
    <w:rsid w:val="00AF5A88"/>
    <w:rsid w:val="00B022ED"/>
    <w:rsid w:val="00B244AD"/>
    <w:rsid w:val="00B50215"/>
    <w:rsid w:val="00B8074A"/>
    <w:rsid w:val="00B811A0"/>
    <w:rsid w:val="00B97E9D"/>
    <w:rsid w:val="00BC394A"/>
    <w:rsid w:val="00C57253"/>
    <w:rsid w:val="00C675C7"/>
    <w:rsid w:val="00CA0755"/>
    <w:rsid w:val="00CD4BE6"/>
    <w:rsid w:val="00CF5B60"/>
    <w:rsid w:val="00D31256"/>
    <w:rsid w:val="00D50A49"/>
    <w:rsid w:val="00DE6902"/>
    <w:rsid w:val="00DF7ED6"/>
    <w:rsid w:val="00E066EB"/>
    <w:rsid w:val="00E8057A"/>
    <w:rsid w:val="00E86C60"/>
    <w:rsid w:val="00F05A0A"/>
    <w:rsid w:val="00F07F0A"/>
    <w:rsid w:val="00F22686"/>
    <w:rsid w:val="00F23709"/>
    <w:rsid w:val="00F404BA"/>
    <w:rsid w:val="00F5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037"/>
    <w:rPr>
      <w:rFonts w:ascii="Arial" w:eastAsia="Calibri" w:hAnsi="Arial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22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F22686"/>
    <w:pPr>
      <w:keepNext/>
      <w:autoSpaceDE w:val="0"/>
      <w:autoSpaceDN w:val="0"/>
      <w:spacing w:before="240" w:after="0" w:line="240" w:lineRule="auto"/>
      <w:jc w:val="center"/>
      <w:outlineLvl w:val="1"/>
    </w:pPr>
    <w:rPr>
      <w:rFonts w:eastAsia="Arial Unicode MS" w:cs="Arial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93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9303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4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61C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F22686"/>
    <w:rPr>
      <w:rFonts w:ascii="Arial" w:eastAsia="Arial Unicode MS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22686"/>
    <w:pPr>
      <w:spacing w:before="120" w:after="120" w:line="240" w:lineRule="auto"/>
      <w:jc w:val="both"/>
    </w:pPr>
    <w:rPr>
      <w:rFonts w:eastAsia="Times New Roman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22686"/>
    <w:rPr>
      <w:rFonts w:ascii="Arial" w:eastAsia="Times New Roman" w:hAnsi="Arial" w:cs="Arial"/>
      <w:sz w:val="24"/>
      <w:szCs w:val="20"/>
      <w:lang w:eastAsia="hu-HU"/>
    </w:rPr>
  </w:style>
  <w:style w:type="paragraph" w:customStyle="1" w:styleId="paragrafus">
    <w:name w:val="paragrafus"/>
    <w:basedOn w:val="Cmsor1"/>
    <w:rsid w:val="00F22686"/>
    <w:pPr>
      <w:keepLines w:val="0"/>
      <w:autoSpaceDE w:val="0"/>
      <w:autoSpaceDN w:val="0"/>
      <w:spacing w:before="240" w:after="120" w:line="240" w:lineRule="auto"/>
      <w:jc w:val="center"/>
      <w:outlineLvl w:val="9"/>
    </w:pPr>
    <w:rPr>
      <w:rFonts w:ascii="Arial" w:eastAsia="Times New Roman" w:hAnsi="Arial" w:cs="Arial"/>
      <w:color w:val="auto"/>
      <w:sz w:val="20"/>
      <w:szCs w:val="24"/>
      <w:lang w:eastAsia="hu-HU"/>
    </w:rPr>
  </w:style>
  <w:style w:type="paragraph" w:customStyle="1" w:styleId="szakasz">
    <w:name w:val="szakasz"/>
    <w:basedOn w:val="Szvegtrzs"/>
    <w:rsid w:val="00F22686"/>
    <w:pPr>
      <w:ind w:left="340" w:hanging="340"/>
    </w:pPr>
    <w:rPr>
      <w:bCs/>
    </w:rPr>
  </w:style>
  <w:style w:type="paragraph" w:customStyle="1" w:styleId="HJTrzs">
    <w:name w:val="HJTörzs"/>
    <w:basedOn w:val="Norml"/>
    <w:rsid w:val="00F22686"/>
    <w:pPr>
      <w:spacing w:after="0" w:line="240" w:lineRule="auto"/>
      <w:ind w:left="1134"/>
      <w:jc w:val="both"/>
    </w:pPr>
    <w:rPr>
      <w:rFonts w:eastAsia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22686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226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JFelel">
    <w:name w:val="HJFelel"/>
    <w:basedOn w:val="Norml"/>
    <w:rsid w:val="00F22686"/>
    <w:pPr>
      <w:spacing w:after="0" w:line="240" w:lineRule="auto"/>
      <w:ind w:left="2835" w:hanging="1701"/>
    </w:pPr>
    <w:rPr>
      <w:rFonts w:eastAsia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22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14</Pages>
  <Words>3050</Words>
  <Characters>21046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Gusa Erna</cp:lastModifiedBy>
  <cp:revision>21</cp:revision>
  <dcterms:created xsi:type="dcterms:W3CDTF">2016-02-25T14:32:00Z</dcterms:created>
  <dcterms:modified xsi:type="dcterms:W3CDTF">2017-02-22T12:04:00Z</dcterms:modified>
</cp:coreProperties>
</file>