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B478D1">
            <w:rPr>
              <w:rStyle w:val="Stlus11"/>
              <w:rFonts w:cs="Arial"/>
            </w:rPr>
            <w:t>07-7/</w:t>
          </w:r>
          <w:r w:rsidR="000134EE">
            <w:rPr>
              <w:rStyle w:val="Stlus11"/>
              <w:rFonts w:cs="Arial"/>
            </w:rPr>
            <w:t>449-4/2018.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0134EE">
            <w:rPr>
              <w:rStyle w:val="Stlus12"/>
              <w:rFonts w:cs="Arial"/>
            </w:rPr>
            <w:t>Az álhubál nonprofit kft 2017</w:t>
          </w:r>
          <w:r w:rsidR="00B478D1">
            <w:rPr>
              <w:rStyle w:val="Stlus12"/>
              <w:rFonts w:cs="Arial"/>
            </w:rPr>
            <w:t>. évi tevékenységéről szóló szakmai és pénzügyi beszámoló elfogadása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0134EE">
            <w:rPr>
              <w:rStyle w:val="Stlus12"/>
              <w:rFonts w:cs="Arial"/>
            </w:rPr>
            <w:t>1</w:t>
          </w:r>
          <w:r w:rsidR="00B478D1">
            <w:rPr>
              <w:rStyle w:val="Stlus12"/>
              <w:rFonts w:cs="Arial"/>
            </w:rPr>
            <w:t xml:space="preserve"> 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BE3AB2" w:rsidRDefault="00B478D1">
          <w:pPr>
            <w:spacing w:line="360" w:lineRule="auto"/>
            <w:jc w:val="center"/>
            <w:rPr>
              <w:rFonts w:ascii="Arial" w:hAnsi="Arial" w:cs="Arial"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0134EE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8-05-18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>
            <w:rPr>
              <w:rStyle w:val="Stlus11"/>
              <w:rFonts w:cs="Arial"/>
            </w:rPr>
            <w:t>2018. május 18.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478D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TÁRSULÁS" w:value="PÉCS ÉS KÖRNYÉKE SZOCIÁLIS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478D1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478D1">
            <w:rPr>
              <w:rStyle w:val="Stlus12"/>
              <w:rFonts w:cs="Arial"/>
            </w:rPr>
            <w:t>Gusa Erna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478D1">
            <w:rPr>
              <w:rStyle w:val="Stlus12"/>
              <w:rFonts w:cs="Arial"/>
            </w:rPr>
            <w:t>pfeffer József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B478D1">
            <w:rPr>
              <w:rStyle w:val="Stlus12"/>
              <w:rFonts w:cs="Arial"/>
            </w:rPr>
            <w:t>.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0134E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0134E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0134E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0134EE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0134EE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0134EE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0134EE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478D1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CE3F46" w:rsidRDefault="00CE3F46" w:rsidP="00CE3F46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</w:p>
    <w:p w:rsidR="00CE3F46" w:rsidRPr="00966408" w:rsidRDefault="00CE3F46" w:rsidP="00CE3F46">
      <w:pPr>
        <w:spacing w:after="200" w:line="276" w:lineRule="auto"/>
        <w:jc w:val="both"/>
      </w:pPr>
      <w:r>
        <w:rPr>
          <w:rFonts w:ascii="Arial" w:eastAsia="Calibri" w:hAnsi="Arial" w:cs="Calibri"/>
          <w:color w:val="000000"/>
          <w:szCs w:val="22"/>
          <w:lang w:eastAsia="en-US"/>
        </w:rPr>
        <w:t>A Pécsi Többcélú</w:t>
      </w:r>
      <w:r w:rsidRPr="00CE3F46">
        <w:rPr>
          <w:rFonts w:ascii="Arial" w:eastAsia="Calibri" w:hAnsi="Arial" w:cs="Calibri"/>
          <w:color w:val="000000"/>
          <w:szCs w:val="22"/>
          <w:lang w:eastAsia="en-US"/>
        </w:rPr>
        <w:t xml:space="preserve"> Agglomerációs Társulás 100%-os tulajdonában álló ÁLHUBÁL Állati Hulladék Begyűjtő és Átrakó Nonprofit Kft. </w:t>
      </w:r>
      <w:r>
        <w:rPr>
          <w:rFonts w:ascii="Arial" w:eastAsia="Calibri" w:hAnsi="Arial" w:cs="Calibri"/>
          <w:color w:val="000000"/>
          <w:szCs w:val="22"/>
          <w:lang w:eastAsia="en-US"/>
        </w:rPr>
        <w:t xml:space="preserve">a </w:t>
      </w:r>
      <w:r w:rsidRPr="00CE3F46">
        <w:rPr>
          <w:rFonts w:ascii="Arial" w:eastAsia="Calibri" w:hAnsi="Arial" w:cs="Calibri"/>
          <w:color w:val="000000"/>
          <w:szCs w:val="22"/>
          <w:lang w:eastAsia="en-US"/>
        </w:rPr>
        <w:t>Társulással kötött szerződés szerint biztosítja a Pécsi Kistérség tel</w:t>
      </w:r>
      <w:r>
        <w:rPr>
          <w:rFonts w:ascii="Arial" w:eastAsia="Calibri" w:hAnsi="Arial" w:cs="Calibri"/>
          <w:color w:val="000000"/>
          <w:szCs w:val="22"/>
          <w:lang w:eastAsia="en-US"/>
        </w:rPr>
        <w:t xml:space="preserve">epülési önkormányzatai, </w:t>
      </w:r>
      <w:r w:rsidRPr="00CE3F46">
        <w:rPr>
          <w:rFonts w:ascii="Arial" w:eastAsia="Calibri" w:hAnsi="Arial" w:cs="Calibri"/>
          <w:color w:val="000000"/>
          <w:szCs w:val="22"/>
          <w:lang w:eastAsia="en-US"/>
        </w:rPr>
        <w:t>lakossága, az állattartók</w:t>
      </w:r>
      <w:r>
        <w:rPr>
          <w:rFonts w:ascii="Arial" w:eastAsia="Calibri" w:hAnsi="Arial" w:cs="Calibri"/>
          <w:color w:val="000000"/>
          <w:szCs w:val="22"/>
          <w:lang w:eastAsia="en-US"/>
        </w:rPr>
        <w:t>,</w:t>
      </w:r>
      <w:r w:rsidRPr="00CE3F46">
        <w:rPr>
          <w:rFonts w:ascii="Arial" w:eastAsia="Calibri" w:hAnsi="Arial" w:cs="Calibri"/>
          <w:color w:val="000000"/>
          <w:szCs w:val="22"/>
          <w:lang w:eastAsia="en-US"/>
        </w:rPr>
        <w:t xml:space="preserve"> a húsüzemek, és az élelmiszerkereskedelmi üzletek számára az állati </w:t>
      </w:r>
      <w:r w:rsidR="00966408">
        <w:rPr>
          <w:rFonts w:ascii="Arial" w:eastAsia="Calibri" w:hAnsi="Arial" w:cs="Calibri"/>
          <w:color w:val="000000"/>
          <w:szCs w:val="22"/>
          <w:lang w:eastAsia="en-US"/>
        </w:rPr>
        <w:t xml:space="preserve">eredetű </w:t>
      </w:r>
      <w:r w:rsidRPr="00CE3F46">
        <w:rPr>
          <w:rFonts w:ascii="Arial" w:eastAsia="Calibri" w:hAnsi="Arial" w:cs="Calibri"/>
          <w:color w:val="000000"/>
          <w:szCs w:val="22"/>
          <w:lang w:eastAsia="en-US"/>
        </w:rPr>
        <w:t>hulladé</w:t>
      </w:r>
      <w:r w:rsidR="00966408">
        <w:rPr>
          <w:rFonts w:ascii="Arial" w:eastAsia="Calibri" w:hAnsi="Arial" w:cs="Calibri"/>
          <w:color w:val="000000"/>
          <w:szCs w:val="22"/>
          <w:lang w:eastAsia="en-US"/>
        </w:rPr>
        <w:t>k</w:t>
      </w:r>
      <w:r w:rsidRPr="00CE3F46">
        <w:rPr>
          <w:rFonts w:ascii="Arial" w:eastAsia="Calibri" w:hAnsi="Arial" w:cs="Calibri"/>
          <w:color w:val="000000"/>
          <w:szCs w:val="22"/>
          <w:lang w:eastAsia="en-US"/>
        </w:rPr>
        <w:t xml:space="preserve"> környezetterhelést mérséklő, korszerű elhelyezését. Az átrakó állomás működtetésével a vállalkozás megoldja az odaszállított tetemek higiénikus, előírásoknak megfelelő tárolását és megsemmisítésére történő elszállítását.</w:t>
      </w:r>
    </w:p>
    <w:p w:rsidR="00966408" w:rsidRDefault="00CE3F46" w:rsidP="00CE3F46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  <w:r w:rsidRPr="00CE3F46">
        <w:rPr>
          <w:rFonts w:ascii="Arial" w:eastAsia="Calibri" w:hAnsi="Arial" w:cs="Calibri"/>
          <w:color w:val="000000"/>
          <w:szCs w:val="22"/>
          <w:lang w:eastAsia="en-US"/>
        </w:rPr>
        <w:t xml:space="preserve">Az Álhubál Nonprofit Kft. </w:t>
      </w:r>
      <w:r w:rsidR="00966408">
        <w:rPr>
          <w:rFonts w:ascii="Arial" w:eastAsia="Calibri" w:hAnsi="Arial" w:cs="Calibri"/>
          <w:color w:val="000000"/>
          <w:szCs w:val="22"/>
          <w:lang w:eastAsia="en-US"/>
        </w:rPr>
        <w:t xml:space="preserve">az elmúlt évre vonatkozóan </w:t>
      </w:r>
      <w:r w:rsidRPr="00CE3F46">
        <w:rPr>
          <w:rFonts w:ascii="Arial" w:eastAsia="Calibri" w:hAnsi="Arial" w:cs="Calibri"/>
          <w:color w:val="000000"/>
          <w:szCs w:val="22"/>
          <w:lang w:eastAsia="en-US"/>
        </w:rPr>
        <w:t>szerződést kötött a Szigetvári Kistérség településeivel, és a Szentlőrinci valamint a Bólyi - Siklósi térség több helyi önkormányzatával is. A feladatellátás a megyében egyedi, ezért a vállalkozások is egyre növekvő számban keresik meg a szolgáltatót szerződéskötés céljából. Az elmúlt évben 52 helyi önkormányzattal és 118 vállalkozóval szerződött a társaság az Agglomerációs Társulás területén kívül, ami lehetővé teszi, hogy az önkormányzati hozzájárulások mértéke három éve változatl</w:t>
      </w:r>
      <w:r w:rsidR="00966408">
        <w:rPr>
          <w:rFonts w:ascii="Arial" w:eastAsia="Calibri" w:hAnsi="Arial" w:cs="Calibri"/>
          <w:color w:val="000000"/>
          <w:szCs w:val="22"/>
          <w:lang w:eastAsia="en-US"/>
        </w:rPr>
        <w:t>an mértékű, illetve a szolgáltatást saját forrásból folyamatosan korszerűsíteni, az eszközök, berendezések számát pótolni, bővíteni lehet.</w:t>
      </w:r>
    </w:p>
    <w:p w:rsidR="00971AFC" w:rsidRDefault="00966408" w:rsidP="00CE3F46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  <w:r>
        <w:rPr>
          <w:rFonts w:ascii="Arial" w:eastAsia="Calibri" w:hAnsi="Arial" w:cs="Calibri"/>
          <w:color w:val="000000"/>
          <w:szCs w:val="22"/>
          <w:lang w:eastAsia="en-US"/>
        </w:rPr>
        <w:t xml:space="preserve">A számvitelről szóló 2000. évi C. törvény II. fejezet 4.§ (1) pontja szerint a gazdálkodó szervezet működéséről, vagyoni, pénzügyi és jövedelmi helyzetéről beszámolót készít. A pénzügyi beszámolót és a szakmai tájékoztatót a Társulási Tanács ülésén tárgyalja és elfogadja. </w:t>
      </w:r>
    </w:p>
    <w:p w:rsidR="00CE3F46" w:rsidRDefault="00966408" w:rsidP="00CE3F46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  <w:r>
        <w:rPr>
          <w:rFonts w:ascii="Arial" w:eastAsia="Calibri" w:hAnsi="Arial" w:cs="Calibri"/>
          <w:color w:val="000000"/>
          <w:szCs w:val="22"/>
          <w:lang w:eastAsia="en-US"/>
        </w:rPr>
        <w:t>Javaslom a Társulási Tanács számára az előterjesztés mellékleteként csatolt szakmai és pénzügyi beszámoló elfogadását.</w:t>
      </w:r>
    </w:p>
    <w:p w:rsidR="00966408" w:rsidRDefault="00966408" w:rsidP="00CE3F46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</w:p>
    <w:p w:rsidR="00966408" w:rsidRDefault="00966408" w:rsidP="00CE3F46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  <w:r>
        <w:rPr>
          <w:rFonts w:ascii="Arial" w:eastAsia="Calibri" w:hAnsi="Arial" w:cs="Calibri"/>
          <w:color w:val="000000"/>
          <w:szCs w:val="22"/>
          <w:lang w:eastAsia="en-US"/>
        </w:rPr>
        <w:t xml:space="preserve">Pécs, </w:t>
      </w:r>
      <w:r w:rsidR="000134EE">
        <w:rPr>
          <w:rFonts w:ascii="Arial" w:eastAsia="Calibri" w:hAnsi="Arial" w:cs="Calibri"/>
          <w:color w:val="000000"/>
          <w:szCs w:val="22"/>
          <w:lang w:eastAsia="en-US"/>
        </w:rPr>
        <w:t>2018.május 7.</w:t>
      </w:r>
      <w:bookmarkStart w:id="0" w:name="_GoBack"/>
      <w:bookmarkEnd w:id="0"/>
    </w:p>
    <w:p w:rsidR="00966408" w:rsidRDefault="00966408" w:rsidP="00CE3F46">
      <w:pPr>
        <w:spacing w:after="200" w:line="276" w:lineRule="auto"/>
        <w:jc w:val="both"/>
        <w:rPr>
          <w:rFonts w:ascii="Arial" w:eastAsia="Calibri" w:hAnsi="Arial" w:cs="Calibri"/>
          <w:color w:val="000000"/>
          <w:szCs w:val="22"/>
          <w:lang w:eastAsia="en-US"/>
        </w:rPr>
      </w:pPr>
    </w:p>
    <w:p w:rsidR="00966408" w:rsidRDefault="00966408" w:rsidP="00966408">
      <w:pPr>
        <w:spacing w:line="276" w:lineRule="auto"/>
        <w:jc w:val="both"/>
        <w:rPr>
          <w:rFonts w:ascii="Arial" w:eastAsia="Calibri" w:hAnsi="Arial" w:cs="Calibri"/>
          <w:b/>
          <w:color w:val="000000"/>
          <w:szCs w:val="22"/>
          <w:lang w:eastAsia="en-US"/>
        </w:rPr>
      </w:pPr>
      <w:proofErr w:type="spellStart"/>
      <w:r>
        <w:rPr>
          <w:rFonts w:ascii="Arial" w:eastAsia="Calibri" w:hAnsi="Arial" w:cs="Calibri"/>
          <w:b/>
          <w:color w:val="000000"/>
          <w:szCs w:val="22"/>
          <w:lang w:eastAsia="en-US"/>
        </w:rPr>
        <w:t>Pfeffer</w:t>
      </w:r>
      <w:proofErr w:type="spellEnd"/>
      <w:r>
        <w:rPr>
          <w:rFonts w:ascii="Arial" w:eastAsia="Calibri" w:hAnsi="Arial" w:cs="Calibri"/>
          <w:b/>
          <w:color w:val="000000"/>
          <w:szCs w:val="22"/>
          <w:lang w:eastAsia="en-US"/>
        </w:rPr>
        <w:t xml:space="preserve"> József</w:t>
      </w:r>
    </w:p>
    <w:p w:rsidR="00966408" w:rsidRPr="00CE3F46" w:rsidRDefault="00966408" w:rsidP="00966408">
      <w:pPr>
        <w:spacing w:line="276" w:lineRule="auto"/>
        <w:jc w:val="both"/>
        <w:rPr>
          <w:rFonts w:ascii="Arial" w:eastAsia="Calibri" w:hAnsi="Arial" w:cs="Calibri"/>
          <w:b/>
          <w:color w:val="000000"/>
          <w:szCs w:val="22"/>
          <w:lang w:eastAsia="en-US"/>
        </w:rPr>
      </w:pPr>
      <w:r>
        <w:rPr>
          <w:rFonts w:ascii="Arial" w:eastAsia="Calibri" w:hAnsi="Arial" w:cs="Calibri"/>
          <w:b/>
          <w:color w:val="000000"/>
          <w:szCs w:val="22"/>
          <w:lang w:eastAsia="en-US"/>
        </w:rPr>
        <w:t>elnök</w:t>
      </w:r>
    </w:p>
    <w:sectPr w:rsidR="00966408" w:rsidRPr="00CE3F46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01" w:rsidRDefault="004F1A01">
      <w:r>
        <w:separator/>
      </w:r>
    </w:p>
    <w:p w:rsidR="004F1A01" w:rsidRDefault="004F1A01"/>
  </w:endnote>
  <w:endnote w:type="continuationSeparator" w:id="0">
    <w:p w:rsidR="004F1A01" w:rsidRDefault="004F1A01">
      <w:r>
        <w:continuationSeparator/>
      </w:r>
    </w:p>
    <w:p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0134EE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01" w:rsidRDefault="004F1A01">
      <w:r>
        <w:separator/>
      </w:r>
    </w:p>
    <w:p w:rsidR="004F1A01" w:rsidRDefault="004F1A01"/>
  </w:footnote>
  <w:footnote w:type="continuationSeparator" w:id="0">
    <w:p w:rsidR="004F1A01" w:rsidRDefault="004F1A01">
      <w:r>
        <w:continuationSeparator/>
      </w:r>
    </w:p>
    <w:p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lapoz0Z2Qsid/0vDLD/fdfrN0ux9xC01d8OvetFqD0OLBk0DwViMvhS0/8K11n4+8FagUyWg6Hbavj4AQnMQ==" w:salt="V9gAJOx/sOVIlAV92xc0fA=="/>
  <w:defaultTabStop w:val="284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134EE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15A7"/>
    <w:rsid w:val="007F36ED"/>
    <w:rsid w:val="007F3B82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E5C"/>
    <w:rsid w:val="00923735"/>
    <w:rsid w:val="009252B6"/>
    <w:rsid w:val="009416C9"/>
    <w:rsid w:val="00943C38"/>
    <w:rsid w:val="00946417"/>
    <w:rsid w:val="00966408"/>
    <w:rsid w:val="00971AFC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478D1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3AB2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4EAC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E3F46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47C7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D1C103D"/>
  <w15:docId w15:val="{20417364-D46A-4BBA-94DD-28E73761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BE3424" w:rsidP="00BE3424">
          <w:pPr>
            <w:pStyle w:val="A852DA047EB846CEB5B1CEB9EA04FC2118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BE3424" w:rsidP="00BE3424">
          <w:pPr>
            <w:pStyle w:val="D3314927FE7F4D5EA18FD168D10659AE18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BE3424" w:rsidP="00BE3424">
          <w:pPr>
            <w:pStyle w:val="1DAE42B048824B18B9BE5B4603E89F0B16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BE3424" w:rsidP="00BE3424">
          <w:pPr>
            <w:pStyle w:val="14EB12D409E84D2F92E2D03E99D23C0015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BE3424" w:rsidP="00BE3424">
          <w:pPr>
            <w:pStyle w:val="F17A17C8F20F4294B248328879C8690E125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BE3424" w:rsidP="00BE3424">
          <w:pPr>
            <w:pStyle w:val="1942289023244EF09AD3200678B89A063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BE3424" w:rsidP="00BE3424">
          <w:pPr>
            <w:pStyle w:val="83C10F154F1A4CE3814DA9EEF8C064FB3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BE3424" w:rsidP="00BE3424">
          <w:pPr>
            <w:pStyle w:val="28685A76CA414EE396E99094D9AAE6D13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BE3424" w:rsidP="00BE3424">
          <w:pPr>
            <w:pStyle w:val="508A9EC4C32647E7B7E91E97AB64A8742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BE3424" w:rsidP="00BE3424">
          <w:pPr>
            <w:pStyle w:val="00F93B44A2DE41D88C7819E662C8FD85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BE3424" w:rsidP="00BE3424">
          <w:pPr>
            <w:pStyle w:val="27D1B59FD6BB4178B1DBC0CA45807BD1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BE3424" w:rsidP="00BE3424">
          <w:pPr>
            <w:pStyle w:val="A75EBDDE057C4F82A79578216799BFEC8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BE3424" w:rsidP="00BE3424">
          <w:pPr>
            <w:pStyle w:val="01F748BA82D947B2A454207A87CB8EA8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BE3424" w:rsidP="00BE3424">
          <w:pPr>
            <w:pStyle w:val="1C925D0CF85343EA9E86B1114BE40CA7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BE3424" w:rsidP="00BE3424">
          <w:pPr>
            <w:pStyle w:val="52126F6F53BB45C5868BEFDAD849E9E0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BE3424" w:rsidP="00BE3424">
          <w:pPr>
            <w:pStyle w:val="E109F5972B294A78A5F995F3DC54ED93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BE3424" w:rsidP="00BE3424">
          <w:pPr>
            <w:pStyle w:val="35347340ABAC4A329390FB95FC3A9AFD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BE3424" w:rsidP="00BE3424">
          <w:pPr>
            <w:pStyle w:val="D14D48B1A32847DB86B093CB45071A3B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424BF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E3424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E3424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BE3424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0C45-099F-4C6E-BEE2-3CC7264D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2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3</cp:revision>
  <cp:lastPrinted>2015-02-25T09:17:00Z</cp:lastPrinted>
  <dcterms:created xsi:type="dcterms:W3CDTF">2017-05-12T08:47:00Z</dcterms:created>
  <dcterms:modified xsi:type="dcterms:W3CDTF">2018-05-07T08:02:00Z</dcterms:modified>
</cp:coreProperties>
</file>