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478D1">
            <w:rPr>
              <w:rStyle w:val="Stlus11"/>
              <w:rFonts w:cs="Arial"/>
            </w:rPr>
            <w:t>07-7/</w:t>
          </w:r>
          <w:r w:rsidR="000134EE">
            <w:rPr>
              <w:rStyle w:val="Stlus11"/>
              <w:rFonts w:cs="Arial"/>
            </w:rPr>
            <w:t>4</w:t>
          </w:r>
          <w:r w:rsidR="00F4597C">
            <w:rPr>
              <w:rStyle w:val="Stlus11"/>
              <w:rFonts w:cs="Arial"/>
            </w:rPr>
            <w:t>60</w:t>
          </w:r>
          <w:r w:rsidR="000134EE">
            <w:rPr>
              <w:rStyle w:val="Stlus11"/>
              <w:rFonts w:cs="Arial"/>
            </w:rPr>
            <w:t>-</w:t>
          </w:r>
          <w:r w:rsidR="00F4597C">
            <w:rPr>
              <w:rStyle w:val="Stlus11"/>
              <w:rFonts w:cs="Arial"/>
            </w:rPr>
            <w:t>5</w:t>
          </w:r>
          <w:r w:rsidR="000134EE">
            <w:rPr>
              <w:rStyle w:val="Stlus11"/>
              <w:rFonts w:cs="Arial"/>
            </w:rPr>
            <w:t>/201</w:t>
          </w:r>
          <w:r w:rsidR="00F4597C">
            <w:rPr>
              <w:rStyle w:val="Stlus11"/>
              <w:rFonts w:cs="Arial"/>
            </w:rPr>
            <w:t>9</w:t>
          </w:r>
          <w:r w:rsidR="000134EE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0134EE">
            <w:rPr>
              <w:rStyle w:val="Stlus12"/>
              <w:rFonts w:cs="Arial"/>
            </w:rPr>
            <w:t>Az álhubál nonprofit kft 201</w:t>
          </w:r>
          <w:r w:rsidR="00F4597C">
            <w:rPr>
              <w:rStyle w:val="Stlus12"/>
              <w:rFonts w:cs="Arial"/>
            </w:rPr>
            <w:t>8</w:t>
          </w:r>
          <w:r w:rsidR="00B478D1">
            <w:rPr>
              <w:rStyle w:val="Stlus12"/>
              <w:rFonts w:cs="Arial"/>
            </w:rPr>
            <w:t>. évi tevékenységéről szóló szakmai és pénzügyi beszámoló elfogadása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0134EE">
            <w:rPr>
              <w:rStyle w:val="Stlus12"/>
              <w:rFonts w:cs="Arial"/>
            </w:rPr>
            <w:t>1</w:t>
          </w:r>
          <w:r w:rsidR="00B478D1">
            <w:rPr>
              <w:rStyle w:val="Stlus12"/>
              <w:rFonts w:cs="Arial"/>
            </w:rPr>
            <w:t xml:space="preserve">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B478D1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762932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9-05-2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F4597C">
            <w:rPr>
              <w:rStyle w:val="Stlus11"/>
              <w:rFonts w:cs="Arial"/>
            </w:rPr>
            <w:t>2019. május 22.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478D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478D1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478D1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478D1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478D1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76293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76293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76293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76293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762932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76293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76293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478D1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CE3F46" w:rsidRDefault="00CE3F46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:rsidR="00CE3F46" w:rsidRPr="00966408" w:rsidRDefault="00CE3F46" w:rsidP="00CE3F46">
      <w:pPr>
        <w:spacing w:after="200" w:line="276" w:lineRule="auto"/>
        <w:jc w:val="both"/>
      </w:pPr>
      <w:r>
        <w:rPr>
          <w:rFonts w:ascii="Arial" w:eastAsia="Calibri" w:hAnsi="Arial" w:cs="Calibri"/>
          <w:color w:val="000000"/>
          <w:szCs w:val="22"/>
          <w:lang w:eastAsia="en-US"/>
        </w:rPr>
        <w:t>A Pécsi Többcélú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 Agglomerációs Társulás 100%-os tulajdonában álló ÁLHUBÁL Állati Hulladék Begyűjtő és Átrakó Nonprofit Kft. </w:t>
      </w:r>
      <w:r>
        <w:rPr>
          <w:rFonts w:ascii="Arial" w:eastAsia="Calibri" w:hAnsi="Arial" w:cs="Calibri"/>
          <w:color w:val="000000"/>
          <w:szCs w:val="22"/>
          <w:lang w:eastAsia="en-US"/>
        </w:rPr>
        <w:t xml:space="preserve">a 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>Társulással kötött szerződés szerint biztosítja a Pécsi Kistérség tel</w:t>
      </w:r>
      <w:r>
        <w:rPr>
          <w:rFonts w:ascii="Arial" w:eastAsia="Calibri" w:hAnsi="Arial" w:cs="Calibri"/>
          <w:color w:val="000000"/>
          <w:szCs w:val="22"/>
          <w:lang w:eastAsia="en-US"/>
        </w:rPr>
        <w:t xml:space="preserve">epülési önkormányzatai, 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>lakossága, az állattartók</w:t>
      </w:r>
      <w:r>
        <w:rPr>
          <w:rFonts w:ascii="Arial" w:eastAsia="Calibri" w:hAnsi="Arial" w:cs="Calibri"/>
          <w:color w:val="000000"/>
          <w:szCs w:val="22"/>
          <w:lang w:eastAsia="en-US"/>
        </w:rPr>
        <w:t>,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 a húsüzemek, és az élelmiszerkereskedelmi üzletek számára az állati 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 xml:space="preserve">eredetű 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>hulladé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>k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 környezetterhelést mérséklő, korszerű elhelyezését. Az átrakó állomás működtetésével a vállalkozás megoldja az odaszállított tetemek higiénikus, előírásoknak megfelelő tárolását és megsemmisítésére történő elszállítását.</w:t>
      </w:r>
    </w:p>
    <w:p w:rsidR="00F4597C" w:rsidRPr="00F4597C" w:rsidRDefault="00CE3F46" w:rsidP="00F4597C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Az Álhubál Nonprofit Kft. szerződést kötött a Szigetvári Kistérség településeivel, és a Szentlőrinci valamint a Bólyi - Siklósi térség több helyi önkormányzatával is. A feladatellátás a megyében egyedi, ezért a vállalkozások is egyre növekvő számban keresik meg a szolgáltatót szerződéskötés céljából. </w:t>
      </w:r>
      <w:r w:rsidR="00F4597C">
        <w:rPr>
          <w:rFonts w:ascii="Arial" w:eastAsia="Calibri" w:hAnsi="Arial" w:cs="Calibri"/>
          <w:color w:val="000000"/>
          <w:szCs w:val="22"/>
          <w:lang w:eastAsia="en-US"/>
        </w:rPr>
        <w:t>A projekt zárását kövező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 év</w:t>
      </w:r>
      <w:r w:rsidR="00F4597C">
        <w:rPr>
          <w:rFonts w:ascii="Arial" w:eastAsia="Calibri" w:hAnsi="Arial" w:cs="Calibri"/>
          <w:color w:val="000000"/>
          <w:szCs w:val="22"/>
          <w:lang w:eastAsia="en-US"/>
        </w:rPr>
        <w:t>ek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ben 52 helyi önkormányzattal és 118 vállalkozóval szerződött a társaság az Agglomerációs Társulás területén kívül, ami lehetővé teszi, hogy az önkormányzati hozzájárulások mértéke </w:t>
      </w:r>
      <w:r w:rsidR="00F4597C">
        <w:rPr>
          <w:rFonts w:ascii="Arial" w:eastAsia="Calibri" w:hAnsi="Arial" w:cs="Calibri"/>
          <w:color w:val="000000"/>
          <w:szCs w:val="22"/>
          <w:lang w:eastAsia="en-US"/>
        </w:rPr>
        <w:t>négy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 éve változatl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>an mértékű</w:t>
      </w:r>
      <w:r w:rsidR="00F4597C">
        <w:rPr>
          <w:rFonts w:ascii="Arial" w:eastAsia="Calibri" w:hAnsi="Arial" w:cs="Calibri"/>
          <w:color w:val="000000"/>
          <w:szCs w:val="22"/>
          <w:lang w:eastAsia="en-US"/>
        </w:rPr>
        <w:t xml:space="preserve"> legyen.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 xml:space="preserve"> </w:t>
      </w:r>
      <w:r w:rsidR="00F4597C">
        <w:rPr>
          <w:rFonts w:ascii="Arial" w:eastAsia="Calibri" w:hAnsi="Arial" w:cs="Calibri"/>
          <w:color w:val="000000"/>
          <w:szCs w:val="22"/>
          <w:lang w:eastAsia="en-US"/>
        </w:rPr>
        <w:t>A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 xml:space="preserve"> szolgáltatást saját forrásból folyamatosan korszerűsít</w:t>
      </w:r>
      <w:r w:rsidR="00F4597C">
        <w:rPr>
          <w:rFonts w:ascii="Arial" w:eastAsia="Calibri" w:hAnsi="Arial" w:cs="Calibri"/>
          <w:color w:val="000000"/>
          <w:szCs w:val="22"/>
          <w:lang w:eastAsia="en-US"/>
        </w:rPr>
        <w:t>i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>, az eszközök, berendezések számát pótol</w:t>
      </w:r>
      <w:r w:rsidR="00F4597C">
        <w:rPr>
          <w:rFonts w:ascii="Arial" w:eastAsia="Calibri" w:hAnsi="Arial" w:cs="Calibri"/>
          <w:color w:val="000000"/>
          <w:szCs w:val="22"/>
          <w:lang w:eastAsia="en-US"/>
        </w:rPr>
        <w:t xml:space="preserve">ja, 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>bővít</w:t>
      </w:r>
      <w:r w:rsidR="00F4597C">
        <w:rPr>
          <w:rFonts w:ascii="Arial" w:eastAsia="Calibri" w:hAnsi="Arial" w:cs="Calibri"/>
          <w:color w:val="000000"/>
          <w:szCs w:val="22"/>
          <w:lang w:eastAsia="en-US"/>
        </w:rPr>
        <w:t>i a társaság.</w:t>
      </w:r>
    </w:p>
    <w:p w:rsidR="00F4597C" w:rsidRDefault="00F4597C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>A</w:t>
      </w:r>
      <w:r w:rsidRPr="00F4597C">
        <w:rPr>
          <w:rFonts w:ascii="Arial" w:eastAsia="Calibri" w:hAnsi="Arial" w:cs="Calibri"/>
          <w:color w:val="000000"/>
          <w:szCs w:val="22"/>
          <w:lang w:eastAsia="en-US"/>
        </w:rPr>
        <w:t>z</w:t>
      </w:r>
      <w:r>
        <w:rPr>
          <w:rFonts w:ascii="Arial" w:eastAsia="Calibri" w:hAnsi="Arial" w:cs="Calibri"/>
          <w:color w:val="000000"/>
          <w:szCs w:val="22"/>
          <w:lang w:eastAsia="en-US"/>
        </w:rPr>
        <w:t xml:space="preserve"> elmúlt évben az</w:t>
      </w:r>
      <w:r w:rsidRPr="00F4597C">
        <w:rPr>
          <w:rFonts w:ascii="Arial" w:eastAsia="Calibri" w:hAnsi="Arial" w:cs="Calibri"/>
          <w:color w:val="000000"/>
          <w:szCs w:val="22"/>
          <w:lang w:eastAsia="en-US"/>
        </w:rPr>
        <w:t xml:space="preserve"> összes begyűjtött mennyiség: 468 741 kg volt</w:t>
      </w:r>
      <w:r>
        <w:rPr>
          <w:rFonts w:ascii="Arial" w:eastAsia="Calibri" w:hAnsi="Arial" w:cs="Calibri"/>
          <w:color w:val="000000"/>
          <w:szCs w:val="22"/>
          <w:lang w:eastAsia="en-US"/>
        </w:rPr>
        <w:t>, melyből</w:t>
      </w:r>
      <w:r w:rsidRPr="00F4597C">
        <w:rPr>
          <w:rFonts w:ascii="Arial" w:eastAsia="Calibri" w:hAnsi="Arial" w:cs="Calibri"/>
          <w:color w:val="000000"/>
          <w:szCs w:val="22"/>
          <w:lang w:eastAsia="en-US"/>
        </w:rPr>
        <w:t xml:space="preserve"> </w:t>
      </w:r>
      <w:r w:rsidRPr="00F4597C">
        <w:rPr>
          <w:rFonts w:ascii="Arial" w:eastAsia="Calibri" w:hAnsi="Arial" w:cs="Calibri"/>
          <w:color w:val="000000"/>
          <w:szCs w:val="22"/>
          <w:lang w:eastAsia="en-US"/>
        </w:rPr>
        <w:t>Pécs Megyei Jogú Város</w:t>
      </w:r>
      <w:r>
        <w:rPr>
          <w:rFonts w:ascii="Arial" w:eastAsia="Calibri" w:hAnsi="Arial" w:cs="Calibri"/>
          <w:color w:val="000000"/>
          <w:szCs w:val="22"/>
          <w:lang w:eastAsia="en-US"/>
        </w:rPr>
        <w:t xml:space="preserve"> területéről </w:t>
      </w:r>
      <w:r w:rsidRPr="00F4597C">
        <w:rPr>
          <w:rFonts w:ascii="Arial" w:eastAsia="Calibri" w:hAnsi="Arial" w:cs="Calibri"/>
          <w:color w:val="000000"/>
          <w:szCs w:val="22"/>
          <w:lang w:eastAsia="en-US"/>
        </w:rPr>
        <w:t>17 978 kg</w:t>
      </w:r>
      <w:r>
        <w:rPr>
          <w:rFonts w:ascii="Arial" w:eastAsia="Calibri" w:hAnsi="Arial" w:cs="Calibri"/>
          <w:color w:val="000000"/>
          <w:szCs w:val="22"/>
          <w:lang w:eastAsia="en-US"/>
        </w:rPr>
        <w:t xml:space="preserve"> lakossági hulladékot gyűjtöttek be. A társulás települései</w:t>
      </w:r>
      <w:r w:rsidR="00762932">
        <w:rPr>
          <w:rFonts w:ascii="Arial" w:eastAsia="Calibri" w:hAnsi="Arial" w:cs="Calibri"/>
          <w:color w:val="000000"/>
          <w:szCs w:val="22"/>
          <w:lang w:eastAsia="en-US"/>
        </w:rPr>
        <w:t>ről</w:t>
      </w:r>
      <w:r>
        <w:rPr>
          <w:rFonts w:ascii="Arial" w:eastAsia="Calibri" w:hAnsi="Arial" w:cs="Calibri"/>
          <w:color w:val="000000"/>
          <w:szCs w:val="22"/>
          <w:lang w:eastAsia="en-US"/>
        </w:rPr>
        <w:t xml:space="preserve"> a városon kívül </w:t>
      </w:r>
      <w:r w:rsidR="00762932" w:rsidRPr="00F4597C">
        <w:rPr>
          <w:rFonts w:ascii="Arial" w:eastAsia="Calibri" w:hAnsi="Arial" w:cs="Calibri"/>
          <w:color w:val="000000"/>
          <w:szCs w:val="22"/>
          <w:lang w:eastAsia="en-US"/>
        </w:rPr>
        <w:t>14 376 kg</w:t>
      </w:r>
      <w:r w:rsidR="00762932">
        <w:rPr>
          <w:rFonts w:ascii="Arial" w:eastAsia="Calibri" w:hAnsi="Arial" w:cs="Calibri"/>
          <w:color w:val="000000"/>
          <w:szCs w:val="22"/>
          <w:lang w:eastAsia="en-US"/>
        </w:rPr>
        <w:t>-ot szállítottak be, és további mintegy 62 000 kg-ot a működési terület vállalkozásai szolgáltattak be.</w:t>
      </w:r>
      <w:bookmarkStart w:id="0" w:name="_GoBack"/>
      <w:bookmarkEnd w:id="0"/>
    </w:p>
    <w:p w:rsidR="00971AFC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 xml:space="preserve">A számvitelről szóló 2000. évi C. törvény II. fejezet 4.§ (1) pontja szerint a gazdálkodó szervezet működéséről, vagyoni, pénzügyi és jövedelmi helyzetéről beszámolót készít. A pénzügyi beszámolót és a szakmai tájékoztatót a Társulási Tanács ülésén tárgyalja és elfogadja. </w:t>
      </w:r>
    </w:p>
    <w:p w:rsidR="00CE3F46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>Javaslom a Társulási Tanács számára az előterjesztés mellékleteként csatolt szakmai és pénzügyi beszámoló elfogadását.</w:t>
      </w:r>
    </w:p>
    <w:p w:rsidR="00966408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:rsidR="00966408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 xml:space="preserve">Pécs, </w:t>
      </w:r>
      <w:r w:rsidR="00F4597C">
        <w:rPr>
          <w:rFonts w:ascii="Arial" w:eastAsia="Calibri" w:hAnsi="Arial" w:cs="Calibri"/>
          <w:color w:val="000000"/>
          <w:szCs w:val="22"/>
          <w:lang w:eastAsia="en-US"/>
        </w:rPr>
        <w:t>2019. május 13.</w:t>
      </w:r>
    </w:p>
    <w:p w:rsidR="00966408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:rsidR="00966408" w:rsidRDefault="00966408" w:rsidP="00966408">
      <w:pPr>
        <w:spacing w:line="276" w:lineRule="auto"/>
        <w:jc w:val="both"/>
        <w:rPr>
          <w:rFonts w:ascii="Arial" w:eastAsia="Calibri" w:hAnsi="Arial" w:cs="Calibri"/>
          <w:b/>
          <w:color w:val="000000"/>
          <w:szCs w:val="22"/>
          <w:lang w:eastAsia="en-US"/>
        </w:rPr>
      </w:pPr>
      <w:proofErr w:type="spellStart"/>
      <w:r>
        <w:rPr>
          <w:rFonts w:ascii="Arial" w:eastAsia="Calibri" w:hAnsi="Arial" w:cs="Calibri"/>
          <w:b/>
          <w:color w:val="000000"/>
          <w:szCs w:val="22"/>
          <w:lang w:eastAsia="en-US"/>
        </w:rPr>
        <w:t>Pfeffer</w:t>
      </w:r>
      <w:proofErr w:type="spellEnd"/>
      <w:r>
        <w:rPr>
          <w:rFonts w:ascii="Arial" w:eastAsia="Calibri" w:hAnsi="Arial" w:cs="Calibri"/>
          <w:b/>
          <w:color w:val="000000"/>
          <w:szCs w:val="22"/>
          <w:lang w:eastAsia="en-US"/>
        </w:rPr>
        <w:t xml:space="preserve"> József</w:t>
      </w:r>
    </w:p>
    <w:p w:rsidR="00966408" w:rsidRPr="00CE3F46" w:rsidRDefault="00966408" w:rsidP="00966408">
      <w:pPr>
        <w:spacing w:line="276" w:lineRule="auto"/>
        <w:jc w:val="both"/>
        <w:rPr>
          <w:rFonts w:ascii="Arial" w:eastAsia="Calibri" w:hAnsi="Arial" w:cs="Calibri"/>
          <w:b/>
          <w:color w:val="000000"/>
          <w:szCs w:val="22"/>
          <w:lang w:eastAsia="en-US"/>
        </w:rPr>
      </w:pPr>
      <w:r>
        <w:rPr>
          <w:rFonts w:ascii="Arial" w:eastAsia="Calibri" w:hAnsi="Arial" w:cs="Calibri"/>
          <w:b/>
          <w:color w:val="000000"/>
          <w:szCs w:val="22"/>
          <w:lang w:eastAsia="en-US"/>
        </w:rPr>
        <w:t>elnök</w:t>
      </w:r>
    </w:p>
    <w:sectPr w:rsidR="00966408" w:rsidRPr="00CE3F46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0134EE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134EE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2932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3B82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66408"/>
    <w:rsid w:val="00971AFC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478D1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4EAC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3F46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4597C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5B0834"/>
  <w15:docId w15:val="{20417364-D46A-4BBA-94DD-28E7376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7FAD-5A9B-4507-A53C-1C010289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10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2015-02-25T09:17:00Z</cp:lastPrinted>
  <dcterms:created xsi:type="dcterms:W3CDTF">2017-05-12T08:47:00Z</dcterms:created>
  <dcterms:modified xsi:type="dcterms:W3CDTF">2019-05-13T06:01:00Z</dcterms:modified>
</cp:coreProperties>
</file>