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Megállapodás</w:t>
      </w:r>
    </w:p>
    <w:p w:rsidR="00972B37" w:rsidRPr="00AC2E74" w:rsidRDefault="00972B37" w:rsidP="00972B3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helyi önkormányzatairól szóló 2011. évi CLXXXIX. törvény alapján önkormányzati feladat és hatáskör hatékonyabb, célszerűbb ellátására</w:t>
      </w:r>
    </w:p>
    <w:p w:rsidR="00972B37" w:rsidRPr="00AC2E74" w:rsidRDefault="00972B37" w:rsidP="00972B3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F428A6" w:rsidRDefault="00972B37" w:rsidP="00972B3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ELŐZMÉNY</w:t>
      </w:r>
    </w:p>
    <w:p w:rsidR="00972B37" w:rsidRPr="00F428A6" w:rsidRDefault="00972B37" w:rsidP="00972B3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F428A6" w:rsidRDefault="00972B37" w:rsidP="00972B37">
      <w:pPr>
        <w:tabs>
          <w:tab w:val="left" w:pos="3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megállapodás 3. c) pontjában felsorolt önkormányzatok 2003. december 09. napján megállapodtak a Pécs és Környéke Önkormányzati Területfejlesztési Társulás létrehozásáról, majd a megállapodás 2004. június 4-i módosításával Pécsi Többcélú Kistérségi Társulássá alakultak, ezt követően a megállapodás 2004. szeptember 9-i módosításával a 2004. évi CVII. törvény alapján többcélú kistérségi társulást hoztak létre és működtettek. </w:t>
      </w:r>
    </w:p>
    <w:p w:rsidR="00972B37" w:rsidRPr="004F0C81" w:rsidRDefault="00972B37" w:rsidP="00972B37">
      <w:pPr>
        <w:tabs>
          <w:tab w:val="left" w:pos="3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8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Magyarország helyi önkormányzatairól szóló 2011. évi CLXXXIX. tv. (továbbiakban: Mötv.) 2013. január 1. napjától hatályon kívül helyezte a helyi önkormányzatok társulásairól és együttműködéséről szóló 1997. évi CXXXV. törvényt és a települési önkormányzatok többcélú kistérségi társulásairól szóló 2004. évi CVII. törvényt. Az Mötv. 146.§ (1) bekezdése alapján a társulásban részt vevő önkormányzatok a megállapodás felülvizsgálatát </w:t>
      </w:r>
      <w:r w:rsidRPr="004F0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követően az egységes szerkezetű megállapodás szövegét 2013. július 1-i hatállyal módosították. </w:t>
      </w:r>
    </w:p>
    <w:p w:rsidR="00972B37" w:rsidRPr="005F3D0B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16"/>
          <w:szCs w:val="16"/>
          <w:lang w:eastAsia="hu-HU"/>
        </w:rPr>
      </w:pPr>
    </w:p>
    <w:p w:rsidR="00972B37" w:rsidRPr="00867D39" w:rsidRDefault="00972B37" w:rsidP="00972B3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D39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"/>
        </w:numPr>
        <w:spacing w:before="12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jelen megállapodás 3. c) pontjában felsorolt települési önkormányzatok az Mötv. 88.§ (1) bekezdése alapján önálló jogi személyiséggel rendelkező önkormányzati társulást hoznak létre (a továbbiakban: társulás) a társult önkormányzatok közigazgatási területének összehangolt fejlesztésére (különösen: fejlesztési tervek, programok, pályázatok készítésére, megvalósítására); térségi közszolgáltatások biztosítására, fejlesztésére, szervezésére, intézmények fenntartására, valamint a településfejlesztés összehangolására. </w:t>
      </w:r>
    </w:p>
    <w:p w:rsidR="00972B37" w:rsidRPr="00AC2E74" w:rsidRDefault="00972B37" w:rsidP="00972B37">
      <w:pPr>
        <w:spacing w:before="12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2285069"/>
      <w:r w:rsidRPr="00AC2E74">
        <w:rPr>
          <w:rFonts w:ascii="Times New Roman" w:eastAsia="Times New Roman" w:hAnsi="Times New Roman" w:cs="Times New Roman"/>
          <w:sz w:val="24"/>
          <w:szCs w:val="24"/>
        </w:rPr>
        <w:t>2.  A Társulás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neve: Pécsi Többcélú Agglomerációs Társulás (továbbiakban: Társulás).</w:t>
      </w:r>
    </w:p>
    <w:p w:rsidR="00972B37" w:rsidRPr="00AC2E74" w:rsidRDefault="00972B37" w:rsidP="00972B37">
      <w:pPr>
        <w:spacing w:before="12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3.  a) A Társulás székhelye: 7621 Pécs, Széchenyi tér 1.</w:t>
      </w:r>
    </w:p>
    <w:p w:rsidR="00972B37" w:rsidRPr="00AC2E74" w:rsidRDefault="00972B37" w:rsidP="00972B37">
      <w:pPr>
        <w:tabs>
          <w:tab w:val="left" w:pos="198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b) Telephelyei: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>7621 Pécs, Perczel Miklós u. 2.</w:t>
      </w:r>
    </w:p>
    <w:p w:rsidR="00972B37" w:rsidRPr="00AC2E74" w:rsidRDefault="00972B37" w:rsidP="00972B3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>7742 Bogád</w:t>
      </w:r>
      <w:r w:rsidRPr="0063076F">
        <w:rPr>
          <w:rFonts w:ascii="Times New Roman" w:eastAsia="Times New Roman" w:hAnsi="Times New Roman" w:cs="Times New Roman"/>
          <w:sz w:val="24"/>
          <w:szCs w:val="24"/>
        </w:rPr>
        <w:t>, Kossuth L. u. 86.</w:t>
      </w:r>
    </w:p>
    <w:p w:rsidR="00972B37" w:rsidRPr="00AC2E74" w:rsidRDefault="00972B37" w:rsidP="00972B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156B2">
        <w:rPr>
          <w:rFonts w:ascii="Times New Roman" w:eastAsia="Times New Roman" w:hAnsi="Times New Roman" w:cs="Times New Roman"/>
          <w:sz w:val="24"/>
          <w:szCs w:val="24"/>
        </w:rPr>
        <w:t xml:space="preserve">        7678 Kovácsszénája, Fő u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56B2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972B37" w:rsidRPr="00AC2E74" w:rsidRDefault="00972B37" w:rsidP="00972B3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tabs>
          <w:tab w:val="left" w:pos="45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társulás tagjainak neve, székhelye: 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Abaliget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7678 Abaliget, Kossuth L. u. 87.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Aranyosgadány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7671 Aranyosgadány, Kossuth L. u. 25.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Áta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Áta, Kossuth L u. 25.</w:t>
      </w:r>
    </w:p>
    <w:p w:rsidR="00972B37" w:rsidRPr="00AC2E74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Bakonya Község Önkormányzata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7675 Bakonya, Fő u. 19.</w:t>
      </w:r>
    </w:p>
    <w:p w:rsidR="00972B37" w:rsidRPr="00AC2E74" w:rsidRDefault="00972B37" w:rsidP="00E97C01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Baksa Község Önkormányzata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7834 Baksa, Petőfi S. u. 5.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Birjáni Önkormányzat 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7747 Birján, Kossuth L. u. 14.</w:t>
      </w:r>
    </w:p>
    <w:p w:rsidR="00972B37" w:rsidRPr="00AA15DA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5DA">
        <w:rPr>
          <w:rFonts w:ascii="Times New Roman" w:eastAsia="Times New Roman" w:hAnsi="Times New Roman" w:cs="Times New Roman"/>
          <w:sz w:val="24"/>
          <w:szCs w:val="24"/>
          <w:lang w:eastAsia="hu-HU"/>
        </w:rPr>
        <w:t>Berkesd Községi Önkormányzat</w:t>
      </w:r>
      <w:r w:rsidRPr="00AA15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7664 Berkesd, Alkotmány u. 40.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Bogád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7741 </w:t>
      </w: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Bogád, Kossuth L. u. 86.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Bosta Község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7811 Bosta, Kodály Z. u. 34/a.</w:t>
      </w:r>
    </w:p>
    <w:p w:rsidR="00972B37" w:rsidRPr="00710E03" w:rsidRDefault="00B156B2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Cserkút Község Önkormányzat</w:t>
      </w:r>
      <w:r w:rsidR="00972B37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7673 Cserkút, Alkotmány u.8.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Egerág Község Önkormányzata 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Egerág, Szabadság tér 1.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Ellend Községi Önkormányzat 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7744 Ellend, Petőfi S. u. 37.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Görcsöny Községi Önkormányzat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Görcsöny, Rákóczi F. u. 1.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Gyód Közs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>ég Önkormányzata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7668 Gyód, Fő u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6B2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62.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Husztót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7678 Husztót, Kossuth L. u. 11.</w:t>
      </w:r>
    </w:p>
    <w:p w:rsidR="00972B37" w:rsidRPr="00710E03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Keszü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7668 Keszü, Petőfi S. u. 24.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Kisherend Község Önkormányzata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Kisherend, Deák F. u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 5</w:t>
      </w:r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Kovácsszénája Község Önkor</w:t>
      </w:r>
      <w:r w:rsidR="00B156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mányzat</w:t>
      </w:r>
      <w:r w:rsidR="00B156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7678 Kovácsszénája, Fő u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6B2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</w:t>
      </w:r>
    </w:p>
    <w:p w:rsidR="00972B37" w:rsidRPr="001D025F" w:rsidRDefault="00972B37" w:rsidP="00972B37">
      <w:pPr>
        <w:tabs>
          <w:tab w:val="left" w:pos="4560"/>
          <w:tab w:val="left" w:pos="6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Kozármisleny Város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7761 Kozármisleny, </w:t>
      </w:r>
      <w:r w:rsidR="000C1686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u. 124.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Kökény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7639 Kökény Petőfi S. u. 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Kővágószőlős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7673 Kővágószőlős, Rákóczi F. út 34.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Kővágótöttös Község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7675 Kővágótöttös, Kossuth L. u. 16.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Lothárdi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7761 Lothárd, Kossuth L. u. 36.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Magyarsarlós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7741 Magyarsarlós, Petőfi S. u. 74.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Nagykozár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7741 Nagykozár, Kossuth L. u. 32.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Ócsárd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7814 Ócsárd, Kossuth L. u. 25.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Orfű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7677 Orfű, Széchenyi tér 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 Megyei Jogú Város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7621 Pécs, Széchenyi tér 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Pécsudvardi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7762 Pécsudvard, Felszabadulás u. 47.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Pellérd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7831 Pellérd, Fő tér 4.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Pereked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7664 Pereked, Fő u. 28.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7666 Pogány, Széchenyi u. 12.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Regenye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Regenye, Fő u. 51.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Romonya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7741 Romonya, Béke u. 51.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Szalánta Községi Önkormányzat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7811 Szalánta, Hunyadi u. 63.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Szemelyi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7763 Szemely, Iskola u. 8.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7664 Szilágy, Pécsváradi u. 2.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Szilvás Községi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Szilvás, Attila u. 35.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7833 Szőke, Fő u. 7.</w:t>
      </w:r>
    </w:p>
    <w:p w:rsidR="00972B37" w:rsidRPr="001D025F" w:rsidRDefault="00972B37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Szőkéd Község Önkormányzata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7763 Szőkéd, Széchenyi </w:t>
      </w:r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58.</w:t>
      </w:r>
    </w:p>
    <w:p w:rsidR="00972B37" w:rsidRPr="001D025F" w:rsidRDefault="00B156B2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Tengeri Község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7834 Tengeri, Kossuth L. u. 13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2B37" w:rsidRPr="001D025F" w:rsidRDefault="00B156B2" w:rsidP="00972B3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Téseny Község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7835 Téseny, Rákóczi F. u. 9</w:t>
      </w:r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2B37" w:rsidRPr="00710E03" w:rsidRDefault="00972B37" w:rsidP="00972B3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710E03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 xml:space="preserve">A Társulás tagjainak képviselőjét, lakosságszámát az 1. számú </w:t>
      </w:r>
      <w:r w:rsidR="00C579DD" w:rsidRPr="00710E03">
        <w:rPr>
          <w:rFonts w:ascii="Times New Roman" w:eastAsia="Times New Roman" w:hAnsi="Times New Roman" w:cs="Times New Roman"/>
          <w:sz w:val="24"/>
          <w:szCs w:val="24"/>
        </w:rPr>
        <w:t>melléklet</w:t>
      </w:r>
      <w:r w:rsidRPr="00710E03">
        <w:rPr>
          <w:rFonts w:ascii="Times New Roman" w:eastAsia="Times New Roman" w:hAnsi="Times New Roman" w:cs="Times New Roman"/>
          <w:sz w:val="24"/>
          <w:szCs w:val="24"/>
        </w:rPr>
        <w:t xml:space="preserve"> tartalmazza. </w:t>
      </w:r>
    </w:p>
    <w:bookmarkEnd w:id="0"/>
    <w:p w:rsidR="00972B37" w:rsidRPr="00710E03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>A Társulás működési területe: a 3.c) pontban szereplő települési önkormányzatok közigazgatási területe.</w:t>
      </w:r>
    </w:p>
    <w:p w:rsidR="00972B37" w:rsidRPr="00710E03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>A Társulás bélyegzője: Pécsi Többcélú Agglomerációs Társulás felirattal ellátott körbélyegző, középen Magyarország címerével.</w:t>
      </w:r>
    </w:p>
    <w:p w:rsidR="00972B37" w:rsidRPr="00AC2E74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03">
        <w:rPr>
          <w:rFonts w:ascii="Times New Roman" w:eastAsia="Times New Roman" w:hAnsi="Times New Roman" w:cs="Times New Roman"/>
          <w:sz w:val="24"/>
          <w:szCs w:val="24"/>
        </w:rPr>
        <w:t>A Társulás jogi személyként működik, gazdálkodására a költségvetési szervek működésére vonatkozó szabályokat kell alkalmazni. Döntéseinek előkészítését és feladatainak végrehajtását a székhely önkormányzat polgármesteri hivatala (Pécs Megyei Jogú Város Polgármesteri Hivatala, 7621 Pécs, Széchenyi tér 1.) látja el. A Társulás képviseletét a Társulás elnöke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, akadályoztatása esetén alelnöke, mindkettőjük akadályoztatása esetén a korelnök látja el. </w:t>
      </w:r>
    </w:p>
    <w:p w:rsidR="00972B37" w:rsidRPr="00AC2E74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megállapodásban meghatározott önkormányzati feladatok ellátásáról a Társulás gondoskodik.</w:t>
      </w:r>
    </w:p>
    <w:p w:rsidR="00972B37" w:rsidRPr="00AC2E74" w:rsidRDefault="00972B37" w:rsidP="00B030E6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 Társulás tagjai összehangolt feladatellátásuk, társadalmi és gazdasági érdekeik érvényesítése és településeik fejlesztése céljából a Társulás feladatai megvalósítása céljából más társulást is létrehozhatnak, más </w:t>
      </w:r>
      <w:r w:rsidR="00CA1E23">
        <w:rPr>
          <w:rFonts w:ascii="Times New Roman" w:eastAsia="Times New Roman" w:hAnsi="Times New Roman" w:cs="Times New Roman"/>
          <w:sz w:val="24"/>
          <w:szCs w:val="24"/>
        </w:rPr>
        <w:t>társulás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hoz is csatlakozhatnak.</w:t>
      </w:r>
    </w:p>
    <w:p w:rsidR="00972B37" w:rsidRPr="00AC2E74" w:rsidRDefault="00972B37" w:rsidP="00972B3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tervezett célját és feladatát - amennyiben az érinti a jelen társulásban ellátott feladat és hatásköröket is, - véleményezés céljából előzetesen a Társulási Tanács elé kell terjeszteni.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9.   A Társulás egyes feladatai ellátása érdekében intézményt alapíthat, tarthat fenn.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CÉLJA ÉS FELADATA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Társulásban részt vevő önkormányzatok képviselő-testületei a közös céloknak megfelelő hatékony és eredményes tevékenység érdekében jelen megállapodásban rögzített eljárásban és módon szervezik és oldják meg, hangolják össze a települési önkormányzatok alábbi feladatait, (hatásköreit):</w:t>
      </w:r>
    </w:p>
    <w:p w:rsidR="00972B37" w:rsidRPr="00AC2E74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egészségügyi ellátások szervezésében az egészséges életmód segítését célzó szolgáltatások</w:t>
      </w: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 stratégiai és tervezési feladatok</w:t>
      </w: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szolgáltatás</w:t>
      </w:r>
    </w:p>
    <w:p w:rsidR="00972B37" w:rsidRPr="00AC2E74" w:rsidRDefault="005B0BAB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gyermek- és ifjúságvéde</w:t>
      </w: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3076F"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</w:p>
    <w:p w:rsidR="00972B37" w:rsidRPr="00AC2E74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szolgáltatás-szervezési feladatok </w:t>
      </w:r>
    </w:p>
    <w:p w:rsidR="00972B37" w:rsidRPr="0063076F" w:rsidRDefault="00972B37" w:rsidP="00B030E6">
      <w:pPr>
        <w:numPr>
          <w:ilvl w:val="1"/>
          <w:numId w:val="23"/>
        </w:numPr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gazdaság- és turizmusfejlesztés</w:t>
      </w:r>
      <w:r w:rsidR="005B0BAB" w:rsidRPr="0063076F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P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természet- és környezetvédelem, kommunális szolgáltatások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közművelődési, közgyűjteményi tevékenység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hagyományos közösségi kulturális értékek gondozása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ifjúsági és sportfeladatok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közlekedés, helyi közútfenntartás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ivóvízellátás, vízgazdálkodás, vízkárelhárítás, valamint bel- és csapadékvíz-elvezetés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 és elvezetés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foglalkoztatás, közfoglalkoztatás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esélye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>gyenlőségi program megvalósításában közreműködhet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állat- és növényegészségügy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 szervezése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területrendezés</w:t>
      </w:r>
      <w:r w:rsidR="005B0BAB" w:rsidRPr="005B0BA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családvédelem</w:t>
      </w:r>
      <w:r w:rsidR="00682E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hulladékkezelés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idegenforgalom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mozgókönyvtári szolgáltatás</w:t>
      </w:r>
      <w:r w:rsidR="005B0BAB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1D025F" w:rsidRDefault="00682EC0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 és gyermekjóléti szolgálat működtetése</w:t>
      </w:r>
    </w:p>
    <w:p w:rsidR="00972B37" w:rsidRPr="001D025F" w:rsidRDefault="00682EC0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család-és gyermekjóléti központ működtetése</w:t>
      </w:r>
    </w:p>
    <w:p w:rsidR="00682EC0" w:rsidRPr="001D025F" w:rsidRDefault="002A13E4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yermekek átmeneti otthona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működtetése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településfejlesztés, településrendezés</w:t>
      </w:r>
      <w:bookmarkStart w:id="1" w:name="pr54"/>
      <w:bookmarkStart w:id="2" w:name="pr55"/>
      <w:bookmarkStart w:id="3" w:name="pr56"/>
      <w:bookmarkStart w:id="4" w:name="pr57"/>
      <w:bookmarkStart w:id="5" w:name="pr58"/>
      <w:bookmarkEnd w:id="1"/>
      <w:bookmarkEnd w:id="2"/>
      <w:bookmarkEnd w:id="3"/>
      <w:bookmarkEnd w:id="4"/>
      <w:bookmarkEnd w:id="5"/>
      <w:r w:rsidR="005B0BAB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intézményi programok komplex támogatása</w:t>
      </w:r>
      <w:bookmarkStart w:id="6" w:name="pr59"/>
      <w:bookmarkStart w:id="7" w:name="pr60"/>
      <w:bookmarkEnd w:id="6"/>
      <w:bookmarkEnd w:id="7"/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oktatást kiegészítő tevékenységek komplex támogatása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1D025F" w:rsidRDefault="00682EC0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szociális és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gyermekjól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éti szolgáltatások és ellátások;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napközbeni ellátása, idősek, demens betegek nappali ellátása, jelzőrendszeres házi segítségnyújtás, szociális étkeztetés, házi segítségnyújtás</w:t>
      </w:r>
      <w:bookmarkStart w:id="8" w:name="pr61"/>
      <w:bookmarkStart w:id="9" w:name="pr62"/>
      <w:bookmarkStart w:id="10" w:name="pr63"/>
      <w:bookmarkStart w:id="11" w:name="pr64"/>
      <w:bookmarkStart w:id="12" w:name="pr65"/>
      <w:bookmarkStart w:id="13" w:name="pr66"/>
      <w:bookmarkEnd w:id="8"/>
      <w:bookmarkEnd w:id="9"/>
      <w:bookmarkEnd w:id="10"/>
      <w:bookmarkEnd w:id="11"/>
      <w:bookmarkEnd w:id="12"/>
      <w:bookmarkEnd w:id="13"/>
      <w:r w:rsidR="002A13E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pszichiátriai betegek részére nyújtott közösségi ellátás, otthoni szakápolási feladat ellátása</w:t>
      </w:r>
      <w:r w:rsidR="00902950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fejlesztő foglalkoztatás</w:t>
      </w:r>
    </w:p>
    <w:p w:rsidR="00972B37" w:rsidRPr="001D025F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kistermelők, őstermelők számára - jogszabályban meghatározott termékeik - értékesítési lehetőségeinek biztosítása, ideértve a hétvégi árusítás lehetőségét is</w:t>
      </w:r>
      <w:bookmarkStart w:id="14" w:name="pr67"/>
      <w:bookmarkStart w:id="15" w:name="pr68"/>
      <w:bookmarkStart w:id="16" w:name="pr69"/>
      <w:bookmarkEnd w:id="14"/>
      <w:bookmarkEnd w:id="15"/>
      <w:bookmarkEnd w:id="16"/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település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közbiztonságának biztosításában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pályázatírás, projektek menedzselése</w:t>
      </w:r>
    </w:p>
    <w:p w:rsidR="00972B37" w:rsidRPr="00AC2E74" w:rsidRDefault="00972B37" w:rsidP="00B030E6">
      <w:pPr>
        <w:numPr>
          <w:ilvl w:val="0"/>
          <w:numId w:val="2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ügyviteli, gazdálkodási és pénzügyi tanácsadás</w:t>
      </w:r>
      <w:r w:rsidR="002A13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B0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r70"/>
      <w:bookmarkStart w:id="18" w:name="pr71"/>
      <w:bookmarkStart w:id="19" w:name="pr72"/>
      <w:bookmarkStart w:id="20" w:name="pr73"/>
      <w:bookmarkEnd w:id="17"/>
      <w:bookmarkEnd w:id="18"/>
      <w:bookmarkEnd w:id="19"/>
      <w:bookmarkEnd w:id="20"/>
      <w:r w:rsidRPr="00AC2E74">
        <w:rPr>
          <w:rFonts w:ascii="Times New Roman" w:eastAsia="Times New Roman" w:hAnsi="Times New Roman" w:cs="Times New Roman"/>
          <w:sz w:val="24"/>
          <w:szCs w:val="24"/>
        </w:rPr>
        <w:t>2. A Társulás az 1. pontban meghatározott feladatellátása során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és komplex program előkészítő,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programmenedzselő,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intézményfenntartó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koordináló,</w:t>
      </w:r>
    </w:p>
    <w:p w:rsidR="00972B37" w:rsidRPr="00AC2E74" w:rsidRDefault="00972B37" w:rsidP="00B030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döntést hozó, a döntések végrehajtását figyelemmel kísérő és végrehajtó tevékenységet folytat.</w:t>
      </w:r>
    </w:p>
    <w:p w:rsidR="00972B37" w:rsidRPr="00AC2E74" w:rsidRDefault="00972B37" w:rsidP="00972B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2EC0" w:rsidRDefault="00972B37" w:rsidP="00972B3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Társulás szolgáltatásait valamennyi társult tag azonos feltételekkel veheti igénybe</w:t>
      </w:r>
      <w:r w:rsidRPr="006E58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72B37" w:rsidRPr="00682EC0" w:rsidRDefault="00972B37" w:rsidP="00972B3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E58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E72B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Pr="00B9130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 II. 1. pontjában meghatározott feladatok tekintetében a Társulás az összehangolt és szervezett feladatellátás érdekében összehangolt térségi – a megállapodásban rögzített szolgáltatásokra vonatkozó – egybevont adatbázist működtet. Az adatbázisnak alkalmasnak kell lennie a térségi, ágazati tervek, projektek elkészítésére és a megalapozott elemzés feltételeinek biztosítására.</w:t>
      </w:r>
    </w:p>
    <w:p w:rsidR="00972B37" w:rsidRPr="00B91303" w:rsidRDefault="00972B37" w:rsidP="00972B3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972B37" w:rsidRPr="00B91303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RÉSZLETES FELADATAI</w:t>
      </w:r>
    </w:p>
    <w:p w:rsidR="00972B37" w:rsidRPr="00B91303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III/A.</w:t>
      </w:r>
    </w:p>
    <w:p w:rsidR="00972B37" w:rsidRPr="00B91303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B91303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döntést előkészítő, koordináló és végrehajtás szervező feladata</w:t>
      </w:r>
    </w:p>
    <w:p w:rsidR="00972B37" w:rsidRPr="00B91303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3">
        <w:rPr>
          <w:rFonts w:ascii="Times New Roman" w:eastAsia="Times New Roman" w:hAnsi="Times New Roman" w:cs="Times New Roman"/>
          <w:sz w:val="24"/>
          <w:szCs w:val="24"/>
        </w:rPr>
        <w:t xml:space="preserve">A Társulás a feladata megvalósítása során az e fejezet 2-6 pontjaiban foglaltak szerint jár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el.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programok t</w:t>
      </w:r>
      <w:r w:rsidR="009E72B4">
        <w:rPr>
          <w:rFonts w:ascii="Times New Roman" w:eastAsia="Times New Roman" w:hAnsi="Times New Roman" w:cs="Times New Roman"/>
          <w:sz w:val="24"/>
          <w:szCs w:val="24"/>
        </w:rPr>
        <w:t xml:space="preserve">ervezése és előkészítése során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felméri a célok megvalósításához igénybe veh</w:t>
      </w:r>
      <w:r w:rsidR="009E72B4">
        <w:rPr>
          <w:rFonts w:ascii="Times New Roman" w:eastAsia="Times New Roman" w:hAnsi="Times New Roman" w:cs="Times New Roman"/>
          <w:sz w:val="24"/>
          <w:szCs w:val="24"/>
          <w:lang w:eastAsia="hu-HU"/>
        </w:rPr>
        <w:t>ető önkormányzati erőforrásokat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egységes kedvezmény vagy támogatási rendszer kidolgozása és működtetése indokolt,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kutatni a szóba jöhető állami és nem állami külső és helyi forrásokat,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vizsgálni kell, hogy más társulással, térséggel történő együttműködésnek milyen lehetséges eljárása és módozata lehet, az ilyen irányú alternatíva elemzését előnyeivel és hátrányaival számba kell venni,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tervezés során a Társulás települései és más érintettek érdekviszonyait fel kell tárni, az érdekeket össze kell hangolni,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programtervezésnél a lehetséges együttműködők teljes körét fel kell tárni.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a program előkészítés munkafázisát követően, a programmenedzselés során: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figyelemmel kíséri, és az elbírálásig gondozza a projekteket (útját figyelemmel kíséri, a szükséges hiánypótlásokat teljesíti),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döntést követően a végrehajtás érdekében szükséges szerződések megkötéséről, az önkormányzati szabályozások előkészítéséről,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 érdekében szükséges pályázati kiírások előkészítéséről és a pályázatok lebonyolításáról.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koordináló feladatkörében – a cél megvalósulásáig, majd ha folyamatos működtetést kíván, a működtetés során valamennyi résztvevő munkáját összefogja, szervezi.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a döntések végrehajtása és figyelemmel kísérése során:</w:t>
      </w:r>
    </w:p>
    <w:p w:rsidR="00972B37" w:rsidRPr="00AC2E74" w:rsidRDefault="00972B37" w:rsidP="00B030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komplex módon elemzi a végrehajtást, a cél megvalósulása szempontjából, </w:t>
      </w:r>
    </w:p>
    <w:p w:rsidR="00972B37" w:rsidRPr="00AC2E74" w:rsidRDefault="00972B37" w:rsidP="00B030E6">
      <w:pPr>
        <w:numPr>
          <w:ilvl w:val="0"/>
          <w:numId w:val="1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végrehajtás tapasztalatai alapján - a hatékonyabb és magasabb szintű ellátás biztosítása céljából - a Társulási Tanácsot összefoglaló elemzéssel és javaslattal tájékoztatja.</w:t>
      </w:r>
    </w:p>
    <w:p w:rsidR="00972B37" w:rsidRPr="00AC2E74" w:rsidRDefault="00972B37" w:rsidP="00B030E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döntésekhez a Társulás felhasználja az információs térségi adatbázist, annak kialakításáig a Társulásban résztvevő önkormányzatok jegyzői közreműködésével kell az elemzéshez szükséges adatbázist összegyűjteni.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III/B.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Ágazati feladatok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Településfejlesztési és üzemeltetési feladatok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településfejlesztési és üzemeltetési feladatkörében összehangolja a társulás tagjai és a megye területfejlesztési elképzeléseit</w:t>
      </w: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ezen belül az alábbi feladatokat látja el: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Vizsgálja és értékeli a társult önkormányzatok fejlesztési igényeit és adottságait.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területfejlesztési programjának figyelembevételével előzetesen véleményt nyilvánít a meghirdetett központi, regionális, megyei és LEADER fejlesztési pályázatokról.</w:t>
      </w:r>
      <w:r w:rsidRPr="00AC2E74" w:rsidDel="00CD4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Véleményt nyilvánít a megyei, illetve regionális fejlesztési koncepciókról, programokról, különösen azoknak a társult önkormányzatok területét érintő intézkedéseit illetően.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Megállapodást köthet a helyi önkormányzatokkal, a megyei önkormányzattal a saját fejlesztési programjainak finanszírozására.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Forrásokat gyűjthet a társulás működtetéséhez és a fejlesztési programok megvalósításához.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Pályázatot nyújthat be a fejlesztéshez kapcsolódó források igényléséhez.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Közreműködik a társult önkormányzatok kialakult társadalmi és gazdasági válsághelyzetének kezelésében.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Képviseli a társult önkormányzatokat más, területfejlesztési döntések meghozatalára hatáskörrel rendelkező szervezeteknél.</w:t>
      </w:r>
    </w:p>
    <w:p w:rsidR="00972B37" w:rsidRPr="00AC2E74" w:rsidRDefault="00972B37" w:rsidP="00B030E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Koordinálja a társult önkormányzatok területén működő társulások és más – a területfejlesztésben érdekelt – szervezetek együttműködését, együttműködik az állami és civil szervezetekkel.</w:t>
      </w: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feladatok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Pécs Megyei Jogú Város Önkormányzatával együttműködve háziorvosi ügyeletet szervez.  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Pécs Megyei Jogú Város Egyesített Egészségügyi Intézményekkel kötött megállapodás szerint laborjáratot működtet.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Pályázati lehetőségeket figyel, pályázatot nyújthat be és segíti a tagönkormányzatokat pályázataik elkészítésében.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Egészségügyi szakmai konferenciákat szervezhet. 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Megvizsgálhatja intézmény létrehozásának és működtetésének lehetőségét. </w:t>
      </w:r>
    </w:p>
    <w:p w:rsidR="00972B37" w:rsidRPr="00AC2E74" w:rsidRDefault="00972B37" w:rsidP="00B030E6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Egészségügyi alapellátás biztos</w:t>
      </w:r>
      <w:r w:rsidR="0007234D">
        <w:rPr>
          <w:rFonts w:ascii="Times New Roman" w:eastAsia="Times New Roman" w:hAnsi="Times New Roman" w:cs="Times New Roman"/>
          <w:sz w:val="24"/>
          <w:szCs w:val="24"/>
        </w:rPr>
        <w:t xml:space="preserve">ítására kötött megállapodásból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ö</w:t>
      </w:r>
      <w:r w:rsidR="0007234D">
        <w:rPr>
          <w:rFonts w:ascii="Times New Roman" w:eastAsia="Times New Roman" w:hAnsi="Times New Roman" w:cs="Times New Roman"/>
          <w:sz w:val="24"/>
          <w:szCs w:val="24"/>
        </w:rPr>
        <w:t xml:space="preserve">nkormányzatai között felmerülő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>vita rendezésében közvetítői szerepet vállalhat.</w:t>
      </w:r>
    </w:p>
    <w:p w:rsidR="00972B37" w:rsidRPr="00AC2E74" w:rsidRDefault="00972B37" w:rsidP="00972B3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feladatok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2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összehangolja a területén a szociális tevékenységet és szolgáltatásokat végző intézmények fejlesztését, szolgáltatásainak biztosítását, működtetését és működését.</w:t>
      </w:r>
    </w:p>
    <w:p w:rsidR="00972B37" w:rsidRPr="00AC2E74" w:rsidRDefault="00972B37" w:rsidP="00B030E6">
      <w:pPr>
        <w:numPr>
          <w:ilvl w:val="0"/>
          <w:numId w:val="20"/>
        </w:num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segíti a szociális feladatok ellátását, saját intézmény alapítása, intézmény fenntartása, illetve a térségben működő intézményekkel kötött megállapodás, vagy egyéb szervező tevékenységével.  </w:t>
      </w:r>
    </w:p>
    <w:p w:rsidR="00972B37" w:rsidRPr="00AC2E74" w:rsidRDefault="00972B37" w:rsidP="00B030E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vizsgálja a közös intézménylétrehozás és működtetés lehetőségeit. </w:t>
      </w:r>
    </w:p>
    <w:p w:rsidR="00972B37" w:rsidRPr="00AC2E74" w:rsidRDefault="00972B37" w:rsidP="00B030E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segíti és koordinálja a térségben nemzetiségi programok kidolgozását.</w:t>
      </w:r>
    </w:p>
    <w:p w:rsidR="00A83E98" w:rsidRPr="001D025F" w:rsidRDefault="00972B37" w:rsidP="00EC660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egyes szociális alapszolgáltatások és gyermekjóléti alapellátások biztosítására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intézményt alapított és 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 xml:space="preserve">intézményeket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tart fent.</w:t>
      </w:r>
      <w:r w:rsidR="00B11112" w:rsidRPr="001D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60F" w:rsidRPr="001D025F" w:rsidRDefault="00A83E98" w:rsidP="00CC033B">
      <w:pPr>
        <w:pStyle w:val="Listaszerbekezds"/>
        <w:numPr>
          <w:ilvl w:val="0"/>
          <w:numId w:val="20"/>
        </w:numPr>
        <w:spacing w:befor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492022640"/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A Társulás szociális alapellátást biztosít fenntartott intézménye, az Integrált Nappali Szociális Intézmény útján: a szociális igazgatásról és szociális ellátásokról szóló 1993. évi III. törvény 62. §, 63. §, 65. §, 65/A. § (ezen belül pszichiátriai betegek részére nyújtott közösségi ellátás), 65/F. § alapján, </w:t>
      </w:r>
      <w:r w:rsidR="00967D81" w:rsidRPr="001D025F">
        <w:rPr>
          <w:rFonts w:ascii="Times New Roman" w:eastAsia="Times New Roman" w:hAnsi="Times New Roman" w:cs="Times New Roman"/>
          <w:sz w:val="24"/>
          <w:szCs w:val="24"/>
        </w:rPr>
        <w:t xml:space="preserve">fejlesztő foglalkoztatást a 99/B. § alapján,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valamint az otthoni szakápolási tevékenységről szóló 20/1996. (VII.26.) NM rendelet szerinti otthoni szakápolási feladat ellátását biztosítja.</w:t>
      </w:r>
    </w:p>
    <w:p w:rsidR="00A83E98" w:rsidRPr="001D025F" w:rsidRDefault="00EC660F" w:rsidP="00CC033B">
      <w:pPr>
        <w:pStyle w:val="Listaszerbekezds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által fenntartott Pécs és Környéke Szociális Alapszolgáltatási és Gyermekjóléti Alapellátási Központ és Családi Bölcsőde Hálózat szociális alapszolgáltatás biztosítása keretében a szociális igazgatásról és szociális ellátásokról szóló 1993. évi III. tv. 62. §., 63. §, 65. § és 65/F. § szerinti feladatokat látja el.</w:t>
      </w:r>
    </w:p>
    <w:bookmarkEnd w:id="21"/>
    <w:p w:rsidR="00972B37" w:rsidRPr="001D025F" w:rsidRDefault="00682EC0" w:rsidP="00CC033B">
      <w:pPr>
        <w:numPr>
          <w:ilvl w:val="0"/>
          <w:numId w:val="20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az intézmények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</w:rPr>
        <w:t xml:space="preserve"> támogatására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, és a szociális alapszolgáltatásokat érintően</w:t>
      </w:r>
      <w:r w:rsidR="00972B37" w:rsidRPr="001D025F">
        <w:rPr>
          <w:rFonts w:ascii="Times New Roman" w:eastAsia="Times New Roman" w:hAnsi="Times New Roman" w:cs="Times New Roman"/>
          <w:sz w:val="24"/>
          <w:szCs w:val="24"/>
        </w:rPr>
        <w:t xml:space="preserve"> pályázatot nyújthat be. </w:t>
      </w:r>
    </w:p>
    <w:p w:rsidR="00972B37" w:rsidRPr="001D025F" w:rsidRDefault="00972B37" w:rsidP="00CC033B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A Társulás egyeztető fórum szerepét tölti be a társult önkormányzatai között, a szociális 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 xml:space="preserve">és gyermekjóléti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ellátás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biztosítására kötött megállapodások végrehajtása során esetlegesen felmerülő viták elintézésében.</w:t>
      </w:r>
    </w:p>
    <w:p w:rsidR="0055634C" w:rsidRDefault="0055634C" w:rsidP="00556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34C" w:rsidRPr="00BF2E72" w:rsidRDefault="0055634C" w:rsidP="00556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682EC0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Gyermek- és ifjúságvédelmi feladatok</w:t>
      </w:r>
      <w:r w:rsidR="00682E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682EC0" w:rsidRPr="00E97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gyermekjóléti alapellátások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összehangolja a társult önkormányzatok területén a gyermek- és ifjúságvédelmi munkát és a fejlesztéseket.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A Társulás a térség települései számára biztosítja a gyermekjóléti alapellátások közül a családi 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>bölcsőde és napközbeni gyermekfelügyelet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szolgáltatást saját intézmény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 és Környéke Szociális Alapszolgáltatási és Gyermekjóléti Alapellátási Központ és Családi Bölcsőde Hálózat 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</w:rPr>
        <w:t xml:space="preserve">útján a gyermekek védelméről és a gyámügyi igazgatásról szóló 1997. évi XXXI. tv. 44/A. § és 44/B. § előírásai szerint. 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szervezi a máshol igénybe vehető szolgáltatásokhoz való hozzájutást.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gyermek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és ifjúságvédelmi 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valamint a család-és gyermekjóléti szolgálat és a család-és gyermekjóléti központ feladatait</w:t>
      </w:r>
      <w:r w:rsidR="006F0C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</w:rPr>
        <w:t xml:space="preserve"> illetve a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</w:rPr>
        <w:t xml:space="preserve">családi bölcsőde és napközbeni gyermekfelügyelet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érintően pályázatokat nyújthat be.</w:t>
      </w:r>
    </w:p>
    <w:p w:rsidR="00972B37" w:rsidRPr="001D025F" w:rsidRDefault="00972B37" w:rsidP="00B030E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 szakmai tanácskoz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>ásokat szervez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682EC0" w:rsidRPr="001D025F">
        <w:rPr>
          <w:rFonts w:ascii="Times New Roman" w:eastAsia="Times New Roman" w:hAnsi="Times New Roman" w:cs="Times New Roman"/>
          <w:sz w:val="24"/>
          <w:szCs w:val="24"/>
        </w:rPr>
        <w:t xml:space="preserve"> a térség gyermekjóléti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 xml:space="preserve"> és ifjúságvédelmi szakemberei számára.</w:t>
      </w:r>
    </w:p>
    <w:p w:rsidR="00A83E98" w:rsidRPr="001D025F" w:rsidRDefault="00682EC0" w:rsidP="00CC033B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5F">
        <w:rPr>
          <w:rFonts w:ascii="Times New Roman" w:eastAsia="Times New Roman" w:hAnsi="Times New Roman" w:cs="Times New Roman"/>
          <w:sz w:val="24"/>
          <w:szCs w:val="24"/>
        </w:rPr>
        <w:t>A Társulás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</w:rPr>
        <w:t xml:space="preserve"> fenntartott intézménye, az </w:t>
      </w:r>
      <w:r w:rsidR="00A83E98" w:rsidRPr="001D025F">
        <w:rPr>
          <w:rFonts w:ascii="Times New Roman" w:hAnsi="Times New Roman" w:cs="Times New Roman"/>
        </w:rPr>
        <w:t>Esztergár Lajos Család- és Gyermekjóléti Szolgálat és Központ</w:t>
      </w:r>
      <w:r w:rsidR="00A83E98" w:rsidRPr="001D025F" w:rsidDel="00A83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</w:rPr>
        <w:t>útján biztosítja a c</w:t>
      </w:r>
      <w:r w:rsidR="00EC660F" w:rsidRPr="001D025F">
        <w:rPr>
          <w:rFonts w:ascii="Times New Roman" w:eastAsia="Times New Roman" w:hAnsi="Times New Roman" w:cs="Times New Roman"/>
          <w:sz w:val="24"/>
          <w:szCs w:val="24"/>
        </w:rPr>
        <w:t>saládsegítés és gyermekjóléti szolgáltatás ellátását;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</w:rPr>
        <w:t xml:space="preserve"> család- és gyermekjóléti szolgálat, valamint család- és gyermekjóléti központ működtetését, valamint gyermekek átmeneti otthona működtetését a szociális igazgatásról és szociális ellátásokról szóló 1993. évi III. törvény 64. §, valamint a gyermekek védelméről és gyámügyi igazgatásról szóló 1997. évi XXXI. törvény 39. §, 40. §, 40/A. § és 50. § alapján.</w:t>
      </w:r>
    </w:p>
    <w:p w:rsidR="00682EC0" w:rsidRPr="001D025F" w:rsidRDefault="00682EC0" w:rsidP="00CC03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 és környezetvédelmi feladatok, kommunális szolgáltatások</w:t>
      </w:r>
    </w:p>
    <w:p w:rsidR="00972B37" w:rsidRPr="00AC2E74" w:rsidRDefault="00972B37" w:rsidP="00F67E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Megszervezi az állati hulladék közös gyűjtését és ártalmatlanítását. </w:t>
      </w:r>
    </w:p>
    <w:p w:rsidR="00972B37" w:rsidRPr="00AC2E74" w:rsidRDefault="00972B37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állategészségügyi telep kialakításáról és fenntartásáról megállapodás útján gondoskodhat.</w:t>
      </w:r>
    </w:p>
    <w:p w:rsidR="00972B37" w:rsidRDefault="00972B37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Környezeti hatásvizsgálatokat készíthet. </w:t>
      </w:r>
    </w:p>
    <w:p w:rsidR="00EE689A" w:rsidRPr="001D025F" w:rsidRDefault="00EE689A" w:rsidP="00B030E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 Társulás tagönkormányzatait a Mecsek-Dráva Önkormányzati Társulásban, tájékoztatja a tagönkormányzatokat a tervezett döntésekről.</w:t>
      </w:r>
    </w:p>
    <w:p w:rsidR="00972B37" w:rsidRPr="00AC2E74" w:rsidRDefault="00972B37" w:rsidP="00972B37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Kommunális szolgáltatások, különösen települési környezet tisztasága, szennyvízelvezetés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tisztítás megoldása, csapadékvíz elvezetése, valamint hulladékkezelés feladatok ellátásának javítására pályázatot nyújthat be. </w:t>
      </w:r>
    </w:p>
    <w:p w:rsidR="00972B37" w:rsidRPr="00AC2E74" w:rsidRDefault="00972B37" w:rsidP="00972B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before="36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Szolgáltatási-szervezési feladatok, gazdaság-turizmus fejlesztés</w:t>
      </w:r>
    </w:p>
    <w:p w:rsidR="00972B37" w:rsidRPr="00AC2E74" w:rsidRDefault="00972B37" w:rsidP="00E771EA">
      <w:pPr>
        <w:tabs>
          <w:tab w:val="left" w:pos="360"/>
        </w:tabs>
        <w:spacing w:before="3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Szakmai továbbképzéseket, konferenciákat szervezhet.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társulás feladatellátásához kapcsolódóan pályázatot nyújthat be. A tagok számára a társulás feladatainak </w:t>
      </w:r>
      <w:r w:rsidR="00B91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hatékonyabb ellátása érdekében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írhat ki és pályázatfig</w:t>
      </w:r>
      <w:r w:rsidR="00B91303">
        <w:rPr>
          <w:rFonts w:ascii="Times New Roman" w:eastAsia="Times New Roman" w:hAnsi="Times New Roman" w:cs="Times New Roman"/>
          <w:sz w:val="24"/>
          <w:szCs w:val="24"/>
          <w:lang w:eastAsia="hu-HU"/>
        </w:rPr>
        <w:t>yelő szolgáltatást működtethet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Gondoskodhat a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 eseménynaptárának összeállításáról. </w:t>
      </w:r>
    </w:p>
    <w:p w:rsidR="0065179E" w:rsidRDefault="0065179E" w:rsidP="00972B37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79E" w:rsidRPr="00AC2E74" w:rsidRDefault="0065179E" w:rsidP="00972B37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III/C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Intézményfenntartói feladatok 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által alapított </w:t>
      </w:r>
      <w:r w:rsidR="002C22C3"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 és Környéke </w:t>
      </w: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Alapszolgáltatási </w:t>
      </w:r>
      <w:r w:rsidR="002C22C3"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Gyermekjóléti Alapellátási </w:t>
      </w: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="002C22C3"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Családi Bölcsőde </w:t>
      </w:r>
      <w:r w:rsidR="002C22C3" w:rsidRPr="00BF2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Hálózat </w:t>
      </w:r>
      <w:r w:rsidR="00EC660F" w:rsidRPr="00BF2E7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C660F" w:rsidRPr="00CC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7621 Pécs, Rákóczi u. 1.) </w:t>
      </w:r>
      <w:r w:rsidRPr="00BF2E7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ellátja az alapító okiratában foglalt</w:t>
      </w:r>
      <w:r w:rsidRPr="00CC0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gyermekjóléti alapszolgáltatásokat az okiratban megjelölt településeken. Az intézmény felett</w:t>
      </w:r>
      <w:r w:rsidRP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irányítási jogot a Társulási Tanács gyakorolja.</w:t>
      </w:r>
    </w:p>
    <w:p w:rsidR="002B6BF1" w:rsidRDefault="002B6BF1" w:rsidP="002B6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BF1" w:rsidRPr="001D025F" w:rsidRDefault="002B6BF1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2018. január 1-jétől 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fenntartja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Integrált Nappali Szociális Intézményt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(7626 Pécs, Felsőbalokány u. 1/F.)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ellátja az alapító okiratában foglalt szociális alapszolgáltatásokat az okiratban megjelölt településeken. Az intézmény felett a teljes irányítási jogot a társulási tanács gyakorolja.</w:t>
      </w:r>
    </w:p>
    <w:p w:rsidR="002B6BF1" w:rsidRPr="001D025F" w:rsidRDefault="002B6BF1" w:rsidP="002B6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BF1" w:rsidRPr="001D025F" w:rsidRDefault="002B6BF1" w:rsidP="002B6BF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2018. január 1-jétől 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fenntartja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Esztergár Lajos Család és Gyermekjóléti Szolgálat és Központot</w:t>
      </w:r>
      <w:r w:rsidR="00A83E98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(7632 Pécs, Anikó utca 5.)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ellátja az alapító okiratában foglalt gyermekjóléti alapellátásokat az okiratban megjelölt településeken. Az intézmény felett a teljes irányítási jogot a társulási tanács gyakorolja.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intézmények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pénzügyi-gazdálkodási </w:t>
      </w:r>
      <w:r w:rsidR="006F0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belső ellenőrzési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feladatainak </w:t>
      </w:r>
      <w:r w:rsidR="00DB7DA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ellátásáról és a fenntartói feladatok </w:t>
      </w:r>
      <w:r w:rsidR="002B6BF1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szervezéséről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székhely önkormányzat polgármesteri hivatala gondoskodik.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 vezetői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 az alapvető munkáltatói jogokkal a Társulási Tanács, az egyéb munkáltatói jogokkal a Társulás elnöke rendelkezik. Az intézmény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állományi létszámát az intézmény</w:t>
      </w:r>
      <w:r w:rsidR="00B47A77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mindenkori költségvetése tartalmazza.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működé</w:t>
      </w:r>
      <w:r w:rsidR="009E72B4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séhez szükséges dokumentumokat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fogadja el.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intézményi feladatellátást 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önkormányzat 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egyoldalúan a naptári év utolsó napjával </w:t>
      </w:r>
      <w:r w:rsidR="00CA1E23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mondhatja fel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úgy, hogy az erre vonatkozó döntést a képviselő-testület legalább 3 hónappal korábban köteles meghozni és a döntésről a Társulás tagjait tájékoztatni. 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1D025F" w:rsidRDefault="00972B37" w:rsidP="00B03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által fenntartott intézmény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megszűnésére a Társulás megszűnésére vonatkozó szabályok az irányadóak azzal, hogy az intézmény telephelyein az épületben bekövetkezett értéknövekedés a tulajdonos önkormányzatokat illeti, míg az ingóságok – az intézmény létesítésétől</w:t>
      </w:r>
      <w:r w:rsidR="008F26A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1398E"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fenntartás átvételétől</w:t>
      </w:r>
      <w:r w:rsidRPr="001D0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időponttól – a Társulás saját vagyona lesz. </w:t>
      </w:r>
    </w:p>
    <w:p w:rsidR="00972B37" w:rsidRPr="001D025F" w:rsidRDefault="00972B37" w:rsidP="00972B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102" w:rsidRPr="00256102" w:rsidRDefault="00256102" w:rsidP="0025610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56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</w:t>
      </w:r>
      <w:r w:rsidRPr="00256102">
        <w:rPr>
          <w:rFonts w:ascii="Times New Roman" w:eastAsia="Times New Roman" w:hAnsi="Times New Roman" w:cs="Times New Roman"/>
          <w:sz w:val="24"/>
          <w:szCs w:val="24"/>
          <w:lang w:eastAsia="hu-HU"/>
        </w:rPr>
        <w:t>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56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fenntartott Pécs és Környéke Szociális Alapszolgáltatásai és Gyermekjóléti Alapellátási Központ és Családi Bölcsőde Hálózat, az Integrált Nappali Szociális Intézmény és az Esztergár Lajos Család- és Gyermekjóléti Szolgálat és Központ által a személyes gondoskodást nyújtó ellátásokról, valamint a fizetendő térítési díjakról </w:t>
      </w:r>
      <w:r w:rsidRPr="00256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megalkotására Pécs Megyei Jogú Város Önkormányzata Képviselőtestületét jelöli ki. A rendeletalkotás, rendelet módosítás előfeltétele, hogy a hatályos jogszabályoknak megfelelő rendelettervezetet a Társulási Tanács </w:t>
      </w:r>
      <w:r w:rsidRPr="00256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előzetesen megtárgyalja és jóváhagyja,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256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térítési díj rendelet esetében a térítési díjakat megállapít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256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</w:p>
    <w:p w:rsidR="006A6304" w:rsidRPr="00256102" w:rsidRDefault="006A6304" w:rsidP="006A6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2B37" w:rsidRPr="00AC2E74" w:rsidRDefault="00972B37" w:rsidP="00972B37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before="36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972B37" w:rsidRPr="00AC2E74" w:rsidRDefault="00972B37" w:rsidP="00972B37">
      <w:pPr>
        <w:spacing w:before="36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TAGSÁGI VISZONYAI, SZERVEZETE</w:t>
      </w: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tagsági jogviszony keletkezése</w:t>
      </w: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96C81" w:rsidRDefault="00972B37" w:rsidP="00B030E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Társulásban részt vevő települések képviselő-testületei minősített többséggel meghozott határozattal döntenek a Társulásban való részvételi szándékukról.  A társuláshoz 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csatlakozni </w:t>
      </w:r>
      <w:r w:rsidR="00CF56EA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naptári év bármely napjával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lehet.</w:t>
      </w:r>
      <w:r w:rsidR="00236D7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236D76" w:rsidRPr="00A96C81" w:rsidRDefault="00236D76" w:rsidP="00236D76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csatlakozásról szóló - minősített többséggel hozott - döntést a települési önkormányzat képviselő-testülete hat hónappal korábban köteles meghozni, és azt a társulási tanáccsal köteles közölni. </w:t>
      </w:r>
    </w:p>
    <w:p w:rsidR="00236D76" w:rsidRPr="00A96C81" w:rsidRDefault="00236D76" w:rsidP="00236D76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saját belső szabályzatuk szerint hagyják jóvá a pénzügyi kötelezettségvállalással járó, a Társulás vagyonán és forrásain túli, az önkormányzatok külön többletfinanszírozását érintő döntéseket.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tagsági jogviszony megszűnése, társulásból történő kizárás</w:t>
      </w: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4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Társulásból bármelyik tag, a képviselő-testület a kiválásra vonatkozó határozata megküldésével, a naptári év utolsó napjával kiléphet.</w:t>
      </w:r>
    </w:p>
    <w:p w:rsidR="00972B37" w:rsidRPr="00AC2E74" w:rsidRDefault="00972B37" w:rsidP="00972B3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kiválásról szóló - minősített többséggel hozott - döntést a települési önkormányzat képviselő-testülete hat hónappal korábban köteles meghozni, és azt a társulási tanáccsal köteles közölni. </w:t>
      </w:r>
    </w:p>
    <w:p w:rsidR="00972B37" w:rsidRPr="00AC2E74" w:rsidRDefault="002B6BF1" w:rsidP="00972B3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anács minősített többséggel hozott határozatával </w:t>
      </w:r>
      <w:r w:rsidR="00972B37" w:rsidRPr="006C2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naptári év utolsó napjával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társulásból kizárhatja a társulás azon tagját, amely a megállapodásban meghatározott kötelezettségének ismételt felhívásra határidőben nem tett eleget. </w:t>
      </w:r>
    </w:p>
    <w:p w:rsidR="009E72B4" w:rsidRPr="00AC2E74" w:rsidRDefault="00972B37" w:rsidP="001D025F">
      <w:pPr>
        <w:spacing w:before="120" w:after="0" w:line="240" w:lineRule="auto"/>
        <w:jc w:val="both"/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  </w:t>
      </w:r>
      <w:r w:rsidR="002B6BF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</w:t>
      </w:r>
      <w:r w:rsidR="006A6304" w:rsidRPr="006C20AF">
        <w:rPr>
          <w:rFonts w:ascii="Times New Roman" w:eastAsia="Times New Roman" w:hAnsi="Times New Roman" w:cs="Times New Roman"/>
          <w:sz w:val="24"/>
          <w:szCs w:val="24"/>
          <w:lang w:eastAsia="hu-HU"/>
        </w:rPr>
        <w:t>anács kizárhatja azt a tagönkormányzatot, amely két egymást követő vagy egy évben összesen három társulási tanácsülésen nem gondoskodik képviseletéről.</w:t>
      </w:r>
    </w:p>
    <w:p w:rsidR="00972B37" w:rsidRPr="00AC2E74" w:rsidRDefault="00972B37" w:rsidP="006A6304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 szervei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2B6BF1" w:rsidP="00B030E6">
      <w:pPr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ársulás szervei a társulási tanács, a társulás elnöksége, elnöke, alelnöke, a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 társulás állandó és/vagy eseti bizottságai, a Jegyzői Kollégium.</w:t>
      </w:r>
    </w:p>
    <w:p w:rsidR="00D7223D" w:rsidRPr="00A96C81" w:rsidRDefault="002B6BF1" w:rsidP="00972B37">
      <w:pPr>
        <w:numPr>
          <w:ilvl w:val="0"/>
          <w:numId w:val="27"/>
        </w:numPr>
        <w:spacing w:before="120" w:after="0" w:line="240" w:lineRule="auto"/>
        <w:ind w:left="357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</w:t>
      </w:r>
      <w:r w:rsidR="00972B37" w:rsidRPr="00710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ársulás munkaszervezeti feladatait a székhely önkormányzat polgármesteri hivatala </w:t>
      </w:r>
      <w:r w:rsidR="00972B37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látja el.</w:t>
      </w:r>
      <w:r w:rsidR="00CF56EA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társulás gazdálkodását</w:t>
      </w:r>
      <w:r w:rsidR="00F24AEC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székhely önkormányzat </w:t>
      </w:r>
      <w:r w:rsidRPr="001D025F">
        <w:rPr>
          <w:rFonts w:ascii="Times New Roman" w:eastAsia="Times New Roman" w:hAnsi="Times New Roman" w:cs="Times New Roman"/>
          <w:sz w:val="24"/>
          <w:szCs w:val="24"/>
        </w:rPr>
        <w:t>polgármesteri hivatala</w:t>
      </w:r>
      <w:r w:rsidR="00D7223D" w:rsidRPr="00E97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23D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útján látja el.</w:t>
      </w:r>
    </w:p>
    <w:p w:rsidR="0065179E" w:rsidRPr="00D7223D" w:rsidRDefault="0065179E" w:rsidP="001D02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Társulási Tanács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2B6BF1" w:rsidP="00972B3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ársulás döntéshozó szerve a társulási tanács. A társulási tanács gyakorolja a társulási megállapodásban meghatározott feladat és hatásköröket. A társulási tanácsot a társulás tagjainak polgármesterei alkotják. </w:t>
      </w:r>
      <w:r w:rsidR="00972B37"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polgármestert a társulási tanácsban a képviselő-testület által delegált képviselő-testületi tag helyettesíti. 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Elnöksége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Elnöksége kilenc főből áll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Tanács a tagok közül egy elnököt, egy alelnököt választ, az elnökség egyik mindenkori tagja a társulás városi rangra emelkedett településének polgármestere.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Társulás Elnöksége segíti és koordinálja a Társulási Tanács munkáját, közreműködik a Társulási Tanács üléseinek előkészítésében, kapcsolatot tart a Társulási Tanács tagjaival és közreműködik a döntések végrehajtásában. 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sszehangolja a bizottságok munkáját. Működésének szabályait a Szervezeti és Működési Szabályzat állapítja meg.  Az elnökség tagjai gondoskodnak az általuk képviselt település és mikrokörzete képviseletéről a társulási tanács ülésein.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Elnöke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1.A Társulási Tanács az önkormányzati választási ciklus időtartamára alakuló ülésén titkos szavazással tagjai sorából elnököt, az elnök helyettesítésére, munkájának segítésére alelnököt választ. Az elnök személyére a Társulási Tanács bármely tagja javaslatot tehet. A jelöltté váláshoz a jelen lévő tagok legalább egynegyedének szavazata szükséges.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elnöke képviseli a Társulást. Távolléte, vagy akadályoztatása esetén a Társulás képviseletét a Társulás alelnöke látja el, együttes akadályozatás esetén a korelnök jár el.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2.Az elnök részletes feladat- és hatáskörét a Társulás Szervezeti és Működési Szabályzata állapítja meg.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9E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3.A Társulás működéséről az Elnök évente legalább egy alkalommal a társulási tanácsnak beszámol.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50B" w:rsidRPr="00AC2E74" w:rsidRDefault="0013050B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Alelnöke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 az önkormányzatok választási ciklusának időtartamára az elnök javaslata alapján a saját tagjai sorából alelnököt választ.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Jegyzői Kollégium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9E72B4" w:rsidRDefault="00972B37" w:rsidP="009E72B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2B4">
        <w:rPr>
          <w:rFonts w:ascii="Times New Roman" w:eastAsia="Times New Roman" w:hAnsi="Times New Roman" w:cs="Times New Roman"/>
          <w:sz w:val="24"/>
          <w:szCs w:val="24"/>
        </w:rPr>
        <w:t>A Társulási Tanács szakmai véleményező, előkészítő és javaslattevő szerve.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Jegyzői Kollégium tagjai a társulás önkormányzatainak jegyzői, a közös önkormányzati hivatalok vezetői. A Jegyzői Kollégium munkáját a tagjai közül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választott elnök irányítja. A Jegyzői Kollégium működését a társulás Szervezeti és Működési Szabályzata szabályozza.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E72B4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Társulási Tanács Bizottsága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710E03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Társulási Tanács a döntéseinek előkészítésére, feladatainak végrehajtására és azok szervezésére bizottságokat hozhat létre. </w:t>
      </w:r>
      <w:r w:rsidR="009E72B4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Tanács </w:t>
      </w:r>
      <w:r w:rsidR="004E2A71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6C20AF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ot hoz</w:t>
      </w:r>
      <w:r w:rsidR="004E2A71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20AF"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létre.</w:t>
      </w:r>
      <w:r w:rsidRPr="0071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8567A2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6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bizottság elnökét és tagjait a Társulási Tanács választja meg. A Bizottság döntéseit állásfoglalás, javaslat, ajánlás formájában hozza meg, a határozathozatalra a Tanács működésére vonatkozó szabályokat kell alkalmazni. A Bizottság elnökének és tagjainak személyére bármely tanácstag javaslatot tehet. A Bizottság elnöki feladatait csak a Tanács tagjai sorából e feladatra megválasztott tag láthatja el. Egy tag több bizottság tagjának is megválasztható, elnöki tisztséget azonban csak egy bizottságban tölthet be. A bizottság tagjai megválasztása során tagként olyan külső személy is megválasztható, aki az adott szakterület szakértőjeként dolgozik, vagy kiemelkedő szaktudással rendelkezik. A Bizottságok létszámát a Tanács határozza meg, ügyrendjét a Bizottság maga alkotja meg, azt a Társulási Tanács hagyja jóvá. A Bizottság </w:t>
      </w:r>
      <w:r w:rsidR="008567A2" w:rsidRPr="008567A2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5 tagból, de maximum 10</w:t>
      </w:r>
      <w:r w:rsidRPr="00856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tagból áll. A Bizottság összetételét tekintve a tagok több mint 50 %-át a Társulási Tanács tagjaiból kell megválasztani.</w:t>
      </w:r>
    </w:p>
    <w:p w:rsidR="00972B37" w:rsidRPr="008567A2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Bizottság ülését annak elnöke hívja össze írásban, a napirendi pontok megjelölésével úgy, hogy azt a tagok legalább az ülést megelőző 5 nappal megkapják. Rendkívüli ülést sürgős esetben az elnök telefonon, sms-ben, e-mailben, faxon is összehívhat. 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3050B" w:rsidRPr="00710E03" w:rsidRDefault="00972B37" w:rsidP="00710E03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4. A Bizottság ülését az elnök a társulási tanács elnökének kérésére 15 napon belüli időpontra köteles összehívni. Ha az elnök ezen kötelezettségének 15 napon belül nem tesz eleget, az ülést a társulási tanács elnöke is jogosult összehívni.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TÁRSULÁSI SZERVEK MŰKÖDÉSE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Társulási Tanács ülései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a Társulás döntéshozó szerve.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ülését össze kell hívni: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szerint, de évente legalább négy alkalommal;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kezdeményezésére a szervezeti és működési szabályzatban meghatározott esetekben;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tagjai egynegyedének, - napirendet tartalmazó - indítványára, annak kézhezvételétől számított tizenöt napon belül;</w:t>
      </w:r>
    </w:p>
    <w:p w:rsidR="00972B37" w:rsidRPr="00AC2E74" w:rsidRDefault="00972B37" w:rsidP="00B030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Baranya Megyei Kormányhivatal vezetőjének kezdeményezésére, annak kézhezvételétől számított tizenöt napon belül.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összehívásának, az ülés előkészítésének szabályait, az előterjesztések tartalmi és formai követelményeit a Szervezeti és Működési Szabályzat tartalmazza.</w:t>
      </w: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Társulási Tanács ülését az elnök, akadályoztatása esetén az alelnök együttes akadályozatásuk esetén a korelnök hívja össze és vezeti.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A Társulási Tanács akkor határozatképes, ha ülésén legalább a szavazatok több mint felével rendelkező tag jelen van. A javaslat elfogadásához legalább annyi tag igen szavazata szükséges, amely meghaladja a jelenlévő tagok szavazatainak a felét és az általuk képviselt települések lakosságszámának egyharmadát.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üléséről jegyzőkönyvet kell készíteni, melyre a képviselőtestület üléséről készített jegyzőkönyvre vonatkozó szabályokat kell alkalmazni azzal, hogy a jegyzőkönyvet az elnök, a tanács által alkalmanként választott jegyzőkönyv hitelesítő, és a jegyző, vagy a jegyző által kijelölt munkaszervezeti feladatokat ellátó személy írja alá. A jegyzőkönyvet a Társulási Tanács elnöke az ülést követő tizenöt napon belül megküldi a Baranya Megyei Kormányhivatalnak és a Társulás tagjainak.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Tanácsban minden tag egy szavazattal bír, lakosságszámtól függetlenül.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Társulási Tanács döntéseit ülésén határozattal, </w:t>
      </w:r>
      <w:r w:rsidR="00967A0F">
        <w:rPr>
          <w:rFonts w:ascii="Times New Roman" w:eastAsia="Times New Roman" w:hAnsi="Times New Roman" w:cs="Times New Roman"/>
          <w:sz w:val="24"/>
          <w:szCs w:val="24"/>
        </w:rPr>
        <w:t>egyszerű szótöbbséggel hozza a 8. és 9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pontban foglalt kivételekkel.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minősített többséghez legalább annyi tag igen szavazata szükséges, amely eléri a társulásban részt vevő tagok szavazatának több mint felét és az általuk képviselt települések lakosságszámának a felét.</w:t>
      </w: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Megállapodás és az SZMSZ elfogadásához, módosításához;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hatáskörébe utalt választás, kinevezés, felmentés, vezetői megbízatás adása, illetőleg visszavonása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tagdíj, befizetési kötelezettség megállapításához, módosításához;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elnök, elnökség, a bizottság visszahívásához;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önkormányzati társulással való együttműködést rögzítő megállapodás megkötéséhez, nemzetközi önkormányzati szervezethez való csatlakozáshoz;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alapításához;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B47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ülés elrendeléséhez;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A7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h) titkos szavazás elrendeléséhez;</w:t>
      </w:r>
    </w:p>
    <w:p w:rsidR="00B47A77" w:rsidRPr="00AC2E74" w:rsidRDefault="00B47A7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B47A77" w:rsidP="00CC033B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megszűntetéséhez;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j) a térség fejlesztését szolgáló – pénzügyi hozzájárulást igénylő – pályázat benyújtásához, az ahhoz szükséges települési hozzájárulás meghatározásához.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972B37" w:rsidRPr="00AC2E74" w:rsidRDefault="00972B37" w:rsidP="00972B37">
      <w:pPr>
        <w:tabs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B030E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Társulási Megállapodás módosítása a Társulási Tanács javaslatára a társult tagönkormányzatok képviselőtestületeinek minősített többséggel hozott határozatával történik. 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C2E74" w:rsidRDefault="00972B37" w:rsidP="0097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társulási tanács ülésén a társult önkormányzatok jegyzői tanácskozási joggal részt vehetnek. </w:t>
      </w:r>
    </w:p>
    <w:p w:rsidR="00972B37" w:rsidRPr="00AC2E74" w:rsidRDefault="00972B37" w:rsidP="00972B37">
      <w:pPr>
        <w:tabs>
          <w:tab w:val="left" w:pos="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37" w:rsidRPr="00A96C81" w:rsidRDefault="00972B37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A96C81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Társulási Tanács ülése zárt ülést tart az Mötv. 46.§ (2) bekezdésében foglalt esetekben.</w:t>
      </w:r>
      <w:r w:rsidRPr="00A96C8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 </w:t>
      </w: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12. A társulási tanács helyett, annak határozathozatalra képtelen ülését követően 10 napon belül a Pénzügyi és Ügyrendi Bizottság ülésén dönt </w:t>
      </w: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a) a társulás vagy intéz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ménye költségvetését érintő, ötven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millió forintot meg nem haladó kötelezettségvállalást érintő ügyben vagy </w:t>
      </w:r>
    </w:p>
    <w:p w:rsidR="00525D96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egyéb, a költségvetést nem érintő, de a társulás vagy intézménye folyamatos működés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éhez szükséges döntést illetően (szerződések megkötése, működési engedélyek benyújtása, módosítása) kivéve az</w:t>
      </w: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Mötv. 42.§-ban részletezett feladat és hatásköröket.</w:t>
      </w:r>
    </w:p>
    <w:p w:rsidR="00972B37" w:rsidRPr="00A96C81" w:rsidRDefault="00525D96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Pénzügyi és Ügyrendi Bizottság a fenti esetekben határozattal dönt, döntését a társulási tanács soron következő határozatképes </w:t>
      </w:r>
      <w:r w:rsidR="006F0746" w:rsidRPr="00A96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ülésén határozatával megerősíti, ellenkező esetben a társulási tanács döntése irányadó.</w:t>
      </w:r>
    </w:p>
    <w:p w:rsidR="00285F7C" w:rsidRPr="00710E03" w:rsidRDefault="00285F7C" w:rsidP="00972B3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6F0746" w:rsidRDefault="006F0746" w:rsidP="00651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46" w:rsidRPr="00AC2E74" w:rsidRDefault="006F0746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más szerveinek ülései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a) A Társulás elnökségének üléseit a Társulás elnöke hívja össze szükség szerint, köteles összehívni a Társulási Tanács ülésének előkészítésére.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Az elnökség a koordináló, döntés-előkészítő munkájáról a Társulási Tanácsot folyamatosan tájékoztatja.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Az elnökség, Jegyzői Kollégium, ágazati bizottságok, eseti munkabizottság határozatképes, ha tagjainak több mint a fele jelen van. Döntései javaslatok, amelyet a jelenlévő tagok egyszerű többsége szavazatával hoz meg.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2. pontban felsorolt szervek üléseit azok elnöke hívja össze. Összehívását a szervek bármely tagja a napirend megjelölésével kezdeményezheti.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Az ágazati bizottságok és az eseti munkabizottság működésének szabályait a Szervezeti és Működési Szabályzat szabályozza.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1EA" w:rsidRPr="00AC2E74" w:rsidRDefault="00E771EA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1EA" w:rsidRPr="00AC2E74" w:rsidRDefault="00E771EA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TAGJÁNAK JOGAI ÉS KÖTELESSÉGEI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tagjának jogai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tag részt vehet a társulás tevékenységében, rendezvényein, céljainak, feladatainak meghatározásában, a Szervezeti és Működési Szabályzat megalkotásában, a Társulás szervezetének kialakításában.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tag választhat és választható a társulás szerveibe, tisztségeire.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Teljes joggal képviseli a társulási tanács ülésén képviselője útján a saját önkormányzata érdekeit.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Igényelheti a társulás érdekképviseletét, érdekérvényesítési tevékenységét.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Igényelheti és igénybe veheti a társulás tagjainak szakértelmét, tapasztalatait és információit.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Igényelheti a társulás szolgáltatásait</w:t>
      </w:r>
      <w:r w:rsidR="00E771EA" w:rsidRPr="00AC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Igénybe veheti a Társulás és a tagok által megállapított és biztosított kedvezményeket.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határozata alapján részesedhet a társulás tevékenysége révén elért pénzbevételekből (alapítványi támogatások, pályázatok, vállalkozás, egyéb pénzbevételi stb.).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Javaslatot tehet a társulást érintő bármely – tagságának megfelelő – kérdésben, jogosult a társulás törvénysértő határozatának észrevételezésére és megtámadására.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Kérdéseket, javaslatokat, indítványokat tehet a társulás tisztségviselőihez és szerveihez, felvilágosítást kérhet tőlük a társulás bármely tevékenységéről, amelyre a címzettek 30 napon belül kötelesek választ adni.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Betekinthet a társulás irataiba.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társuláson belül egy-egy kérdésben kisebbségben maradt tagnak joga van a kisebbségi vélemény rögzítésére és képviseletére,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Részesülhet a hazai és nemzetközi kapcsolatokból származó előnyökből.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tagjainak kötelességei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megállapodás és a társulás szervezeti és működési szabályzatának betartása.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Képviselője útján rendszeres részvétel a társulás szerveinek munkájában, elősegítve a társulási célok és feladatok közös megvalósulását.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Az önként vállalt feladatok maradéktalan teljesítése.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határozatainak végrehajtása.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feladatkörébe tartozó ügyekkel kapcsolatos döntései, a társulás elnökével való egyeztetése, illetve a társulással való közlése.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Befizetési kötelezettségek teljesítése, a társulás működési költségeihez való lakosságarányos hozzájárulási kötelezettség teljesítése.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feladatkörébe tartozó és a településen keletkező ügyekhez a szükséges adatok és információk továbbítása a társulásnak.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tagsághoz méltó szakmai és erkölcsi tevékenység folytatása, a befizetések teljesítése, a vagyon megóvása, annak lehetőség szerinti gyarapítása.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65179E" w:rsidRDefault="00972B37" w:rsidP="00972B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tanács tagjai kötelesek évente legalább egy alkalommal beszámolni képviselőtestületeiknek a társulási tan</w:t>
      </w:r>
      <w:r w:rsidR="0065179E">
        <w:rPr>
          <w:rFonts w:ascii="Times New Roman" w:eastAsia="Times New Roman" w:hAnsi="Times New Roman" w:cs="Times New Roman"/>
          <w:sz w:val="24"/>
          <w:szCs w:val="24"/>
        </w:rPr>
        <w:t>ácsban végzett tevékenységükről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A9" w:rsidRPr="00AC2E74" w:rsidRDefault="003037A9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VAGYONA, GAZDÁLKODÁSA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költségvetésének forrásai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gazdálkodására a költségvetési szervek működésére vonatkozó szabályokat kell alkalmazni. </w:t>
      </w:r>
    </w:p>
    <w:p w:rsidR="00972B37" w:rsidRPr="00AC2E74" w:rsidRDefault="00972B37" w:rsidP="00B030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 működési költségeihez a társulás tagjai az általuk képviselt települések a költségvetési törvényben meghatározott lakosságszámának arányában járulnak hozzá. </w:t>
      </w:r>
    </w:p>
    <w:p w:rsidR="00972B37" w:rsidRPr="00AC2E74" w:rsidRDefault="00972B37" w:rsidP="00B030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972B37" w:rsidRPr="00AC2E74" w:rsidRDefault="00972B37" w:rsidP="00B030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Kötelező hozzájárulás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tagja az általa képviselt önkormányzat lakosság száma alapján számított 100,- Ft/fő/ év mértékű hozzájárulást köteles fizetni a Társulásnak. A hozzájárulást a </w:t>
      </w:r>
      <w:r w:rsidRPr="00AC2E74">
        <w:rPr>
          <w:rFonts w:ascii="Times New Roman" w:eastAsia="Times New Roman" w:hAnsi="Times New Roman" w:cs="Times New Roman"/>
          <w:i/>
          <w:sz w:val="24"/>
          <w:szCs w:val="24"/>
        </w:rPr>
        <w:t>11731001-15587086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számú számlára a tárgyévben két egyenlő részletben kell megfizetni, a folyó év március 15. és szeptember 15. napjáig.</w:t>
      </w:r>
    </w:p>
    <w:p w:rsidR="00972B37" w:rsidRPr="00AC2E74" w:rsidRDefault="00972B37" w:rsidP="00B030E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feladat ellátási költségeket a társulási tanács állapítja meg.</w:t>
      </w:r>
    </w:p>
    <w:p w:rsidR="00972B37" w:rsidRPr="00AC2E74" w:rsidRDefault="00972B37" w:rsidP="00972B3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Egyéb bevételek: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állami támogatás, hozzájárulás,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pályázati forrás,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gazdálkodó vagy más szerv által biztosított támogatás vagy forrás,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 vagyonának hasznosításából vagy pénzbeli befektetéséből származó jövedelem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kamat bevételek</w:t>
      </w:r>
    </w:p>
    <w:p w:rsidR="00972B37" w:rsidRPr="00AC2E74" w:rsidRDefault="00972B37" w:rsidP="00B030E6">
      <w:pPr>
        <w:numPr>
          <w:ilvl w:val="0"/>
          <w:numId w:val="11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saját elhatározáson alapuló hozzájárulás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költségvetési folyószámlája feletti rendelkezési jogot a társulás tanácsának elnöke, távollétében vagy akadályoztatása esetén az alelnök gyakorolja. 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E03C06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gazdálkodás jogszerűségét 9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 tagú Pénzügyi 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Ügyrendi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Bizottság ellenőrzi, tagjait a társulási tanács választja meg, az önkormányzati választási ciklus időtartamára. Az bizottság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elentése mellett a társulás elnöke évente írásban beszámol a pénzeszközök felhasználásáról, a társulás gazdálkodásáról. A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>izottság működését a szervezeti és működési szabályzat szabályozza. A társulás működését bármely tag és az erre jogszabály alapján hatáskörrel rendelkező szervek és személyek ellenőrizhetik.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Közös intézmények fenntartása, finanszírozása: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által alapított intézmény fenntartása és finanszírozásának forrásai a helyi önkormányzatok általános működésének és ágazati feladatainak támogatásából történik, 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amelyek igénylése, felhasználása és tervezése a vonatkozó jogszabályi előírások szerint történik.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központi költségvetési támogatások által nem fedezett fenntartási költségek fedezetét a társulási tanács az éves költségvetésének összeállítása során határozza meg. A közös fenntartású intézmény esetében a helyi önkormányzatok általános működésének és ágazati feladatainak támogatása által nem fedezett kiadásai forrásául a Társulás saját pénzeszközei vehetők igénybe. A társulás által fenntartott intézmény fejlesztési és felújítási szükségletét a társulás mindenkori költségvetésében kell megtervezni. A fejlesztés és felújítás illetve az esetleges pótbefizetési kérdésében a társulási tanács dönt.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191B" w:rsidRPr="00AC2E74" w:rsidRDefault="00972B37" w:rsidP="0077191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10. </w:t>
      </w:r>
      <w:r w:rsidR="0077191B" w:rsidRPr="00AC2E74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Amennyiben a tagönkormányzat a </w:t>
      </w:r>
      <w:r w:rsidR="0077191B"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társulás felé fennálló lejárt tartozását a lejáratot követően tett felszólítástól számított harminc napon belül nem teljesíti, </w:t>
      </w:r>
      <w:r w:rsidR="0077191B" w:rsidRPr="00AC2E74">
        <w:rPr>
          <w:rFonts w:ascii="Times New Roman" w:eastAsia="Times New Roman" w:hAnsi="Times New Roman" w:cs="Times New Roman"/>
          <w:sz w:val="24"/>
          <w:szCs w:val="26"/>
          <w:lang w:eastAsia="hu-HU"/>
        </w:rPr>
        <w:t>a társulás elnöke gondoskodik a tagönkormányzat költségvetési számlájáról a hozzájárulás összegének azonnali beszedési megbízással történő behajtásáról.</w:t>
      </w:r>
    </w:p>
    <w:p w:rsidR="0077191B" w:rsidRPr="00AC2E74" w:rsidRDefault="0077191B" w:rsidP="00771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inkasszó eredménytelensége esetén a társulási tanács a tagönkormányzatot kizárhatja.</w:t>
      </w:r>
    </w:p>
    <w:p w:rsidR="00972B37" w:rsidRPr="00AC2E74" w:rsidRDefault="00972B37" w:rsidP="0077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tagönkormányzatok az inkasszóhoz a felhatalmazó nyilatkozatot a megállapodás aláírásával egyidejűleg kötelesek megadni.</w:t>
      </w:r>
    </w:p>
    <w:p w:rsidR="00972B37" w:rsidRPr="00AC2E74" w:rsidRDefault="00972B37" w:rsidP="0097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tagjának kilépése esetén a vagyoni kérdések rendezése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Amennyiben a tag a közös pénzügyi alap befizetésére vonatkozó részén belül bármilyen cél vagy más központi alapból vagy forrásból megvalósuló közös beruházásban vesz részt, a kilépés őt nem jogosítja fel arra, hogy a közös tanácsi döntéssel megvalósuló beruházásban az önkormányzati támogatást ne fizesse meg.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kilépő tagot megilleti az általa teljesített hozzájárulásnak a költségekkel csökkentett összege.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Társulásból kilépő tag köteles a Társulás által a társulási célok, vagy feladatok megvalósításához elnyert támogatásoknak a rá jutó részét vagy a teljes támogatási összeget visszafizetni, ha a kilépés a támogatásra irányuló pályázat benyújtásától számított 3 éven belül történik, illetve ha ezt a pályázati kiírás, vagy a támogatási szerződés tartalmazza.</w:t>
      </w:r>
    </w:p>
    <w:p w:rsidR="00972B37" w:rsidRDefault="00972B37" w:rsidP="00E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9E" w:rsidRDefault="0065179E" w:rsidP="00E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9E" w:rsidRPr="00AC2E74" w:rsidRDefault="0065179E" w:rsidP="00E7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A TÁRSULÁS MEGSZÜNTETÉSE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Default="00972B37" w:rsidP="00B03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társulás megszűnik, ha azt a tagönkormányzatok képviselő-testületei határozatukkal jóváhagyják. </w:t>
      </w:r>
    </w:p>
    <w:p w:rsidR="001054B1" w:rsidRPr="00AC2E74" w:rsidRDefault="001054B1" w:rsidP="00105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Default="00AC2E74" w:rsidP="00B03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társulás megszűntetése </w:t>
      </w:r>
      <w:r w:rsidR="00972B37" w:rsidRPr="00AC2E74">
        <w:rPr>
          <w:rFonts w:ascii="Times New Roman" w:eastAsia="Times New Roman" w:hAnsi="Times New Roman" w:cs="Times New Roman"/>
          <w:sz w:val="24"/>
          <w:szCs w:val="24"/>
        </w:rPr>
        <w:t xml:space="preserve">során a kötelezettségek teljesítését követően megmaradt vagyont a tagok lakosságszám-arányosan osztják fel egymás között. </w:t>
      </w:r>
    </w:p>
    <w:p w:rsidR="001054B1" w:rsidRPr="00AC2E74" w:rsidRDefault="001054B1" w:rsidP="00105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Default="00972B37" w:rsidP="00B03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A megszüntetés során a tagok a közfeladatok és a közszolgáltatások zavartalan ellátása érdekében együttműködni kötelesek.  </w:t>
      </w:r>
    </w:p>
    <w:p w:rsidR="001054B1" w:rsidRPr="001D025F" w:rsidRDefault="001054B1" w:rsidP="001054B1">
      <w:pPr>
        <w:pStyle w:val="Szvegtrzsbehzssal"/>
        <w:ind w:left="425" w:hanging="425"/>
      </w:pPr>
      <w:r w:rsidRPr="001D025F">
        <w:lastRenderedPageBreak/>
        <w:t>4.</w:t>
      </w:r>
      <w:r w:rsidRPr="001D025F">
        <w:tab/>
        <w:t xml:space="preserve">A Társulás megszűnése esetén </w:t>
      </w:r>
      <w:r w:rsidR="00C37B97" w:rsidRPr="001D025F">
        <w:t>a használatba vett ingatlanokban</w:t>
      </w:r>
      <w:r w:rsidRPr="001D025F">
        <w:t xml:space="preserve"> </w:t>
      </w:r>
      <w:r w:rsidR="00C37B97" w:rsidRPr="001D025F">
        <w:t>közösen szerzett</w:t>
      </w:r>
      <w:r w:rsidRPr="001D025F">
        <w:t xml:space="preserve"> </w:t>
      </w:r>
      <w:r w:rsidR="00C37B97" w:rsidRPr="001D025F">
        <w:t xml:space="preserve">vagyonnövekmény illetve </w:t>
      </w:r>
      <w:r w:rsidR="00D941DD" w:rsidRPr="001D025F">
        <w:t xml:space="preserve">az ingatlanhoz kapcsolódó </w:t>
      </w:r>
      <w:r w:rsidRPr="001D025F">
        <w:t>többlet berendezési, felszerelési tárgyak</w:t>
      </w:r>
      <w:r w:rsidR="00C37B97" w:rsidRPr="001D025F">
        <w:t xml:space="preserve"> </w:t>
      </w:r>
      <w:r w:rsidR="00D941DD" w:rsidRPr="001D025F">
        <w:t>az ingatlan tulajdonosát illeti</w:t>
      </w:r>
      <w:r w:rsidRPr="001D025F">
        <w:t>k meg</w:t>
      </w:r>
      <w:r w:rsidR="00C37B97" w:rsidRPr="001D025F">
        <w:t>.</w:t>
      </w:r>
      <w:r w:rsidRPr="001D025F">
        <w:t xml:space="preserve"> </w:t>
      </w:r>
      <w:r w:rsidR="00C37B97" w:rsidRPr="001D025F">
        <w:t>Amennyiben a társult önkormányzatok</w:t>
      </w:r>
      <w:r w:rsidRPr="001D025F">
        <w:t xml:space="preserve"> a</w:t>
      </w:r>
      <w:r w:rsidR="00C37B97" w:rsidRPr="001D025F">
        <w:t xml:space="preserve"> vagyonnövekményhez saját költségvetésükből hozzájárultak, a</w:t>
      </w:r>
      <w:r w:rsidRPr="001D025F">
        <w:t xml:space="preserve"> </w:t>
      </w:r>
      <w:r w:rsidR="00C37B97" w:rsidRPr="001D025F">
        <w:t>vagyon a hozzájárulás mértéke szerint illeti meg a települési önkormányzatot.</w:t>
      </w:r>
    </w:p>
    <w:p w:rsidR="001054B1" w:rsidRPr="001D025F" w:rsidRDefault="001054B1" w:rsidP="001054B1">
      <w:pPr>
        <w:pStyle w:val="Szvegtrzsbehzssal"/>
        <w:ind w:left="425" w:hanging="425"/>
      </w:pPr>
      <w:r w:rsidRPr="001D025F">
        <w:t>5.</w:t>
      </w:r>
      <w:r w:rsidRPr="001D025F">
        <w:tab/>
        <w:t>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a Társulással kötött szerződés alapján – használati díj illeti meg.</w:t>
      </w:r>
    </w:p>
    <w:p w:rsidR="00972B37" w:rsidRPr="001D025F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b/>
          <w:sz w:val="24"/>
          <w:szCs w:val="24"/>
        </w:rPr>
        <w:t>ZÁRÓ RENDELKEZÉSEK</w:t>
      </w:r>
    </w:p>
    <w:p w:rsidR="00972B37" w:rsidRPr="00AC2E74" w:rsidRDefault="00972B37" w:rsidP="00972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Társulási Megállapodás melléklete: a társulási tagok jegyzéke (neve, székhelye, lakosságszáma, képviselője)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B03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társuló önkormányzatok kölcsönösen rögzítik, hogy e megállapodásból eredő vitás kérdéseket elsődlegesen tárgyalásos úton, egyeztetéssel kívánják rendezni.</w:t>
      </w: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AC2E74" w:rsidRDefault="00972B37" w:rsidP="00B03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 megállapodásban nem szabályozott kérdésekben a vonatkozó jogszabályok és a Szervezeti és Működési Szabályzat rendelkezései az irányadók.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Záradék: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B61C97" w:rsidP="00B030E6">
      <w:pPr>
        <w:numPr>
          <w:ilvl w:val="0"/>
          <w:numId w:val="26"/>
        </w:numPr>
        <w:tabs>
          <w:tab w:val="left" w:pos="709"/>
          <w:tab w:val="left" w:pos="85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Abaliget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Aranyosgadány </w:t>
      </w:r>
      <w:r w:rsidR="00B61C97">
        <w:rPr>
          <w:rFonts w:ascii="Times New Roman" w:eastAsia="Times New Roman" w:hAnsi="Times New Roman" w:cs="Times New Roman"/>
        </w:rPr>
        <w:t>Önkormányzat</w:t>
      </w:r>
      <w:r w:rsidRPr="00AC2E74">
        <w:rPr>
          <w:rFonts w:ascii="Times New Roman" w:eastAsia="Times New Roman" w:hAnsi="Times New Roman" w:cs="Times New Roman"/>
        </w:rPr>
        <w:t xml:space="preserve"> Ké</w:t>
      </w:r>
      <w:r w:rsidR="002B731A">
        <w:rPr>
          <w:rFonts w:ascii="Times New Roman" w:eastAsia="Times New Roman" w:hAnsi="Times New Roman" w:cs="Times New Roman"/>
        </w:rPr>
        <w:t>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B61C9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Áta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B61C9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Bakonya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Baksa Községi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Berkesd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 xml:space="preserve">sz. határozatával,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Birjáni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  <w:r w:rsidRPr="00AC2E74" w:rsidDel="00A078AC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Bogád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határozatával,</w:t>
      </w:r>
      <w:r w:rsidRPr="00AC2E74" w:rsidDel="00A078AC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Bosta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Cserkút Község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Egerág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Ellend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Görcsöny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Gyód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Husztót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Keszü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733293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Kisherend Község Önkormányzat</w:t>
      </w:r>
      <w:r w:rsidR="00972B37" w:rsidRPr="00AC2E74">
        <w:rPr>
          <w:rFonts w:ascii="Times New Roman" w:eastAsia="Times New Roman" w:hAnsi="Times New Roman" w:cs="Times New Roman"/>
        </w:rPr>
        <w:t xml:space="preserve">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</w:t>
      </w:r>
      <w:r w:rsidR="00972B37"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Kovácsszénája Község</w:t>
      </w:r>
      <w:r w:rsidR="00733293">
        <w:rPr>
          <w:rFonts w:ascii="Times New Roman" w:eastAsia="Times New Roman" w:hAnsi="Times New Roman" w:cs="Times New Roman"/>
        </w:rPr>
        <w:t>i</w:t>
      </w:r>
      <w:r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Kozármisleny Város Önkormányzata Képviselőtestülete</w:t>
      </w:r>
      <w:r w:rsidR="00844554">
        <w:rPr>
          <w:rFonts w:ascii="Times New Roman" w:eastAsia="Times New Roman" w:hAnsi="Times New Roman" w:cs="Times New Roman"/>
        </w:rPr>
        <w:t xml:space="preserve"> </w:t>
      </w:r>
      <w:r w:rsidR="0084455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Kökény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733293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Kővágószőlős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</w:t>
      </w:r>
      <w:r w:rsidR="00733293">
        <w:rPr>
          <w:rFonts w:ascii="Times New Roman" w:eastAsia="Times New Roman" w:hAnsi="Times New Roman" w:cs="Times New Roman"/>
        </w:rPr>
        <w:t>ővágótöttös Község Önkormányzat</w:t>
      </w:r>
      <w:r w:rsidRPr="00AC2E74">
        <w:rPr>
          <w:rFonts w:ascii="Times New Roman" w:eastAsia="Times New Roman" w:hAnsi="Times New Roman" w:cs="Times New Roman"/>
        </w:rPr>
        <w:t xml:space="preserve">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Lothárdi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Magyarsarlós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Nagykozár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Ócsárd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Orfű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Pécs Megyei Jogú Város Önkormányzata </w:t>
      </w:r>
      <w:r w:rsidRPr="006B4D2B">
        <w:rPr>
          <w:rFonts w:ascii="Times New Roman" w:eastAsia="Times New Roman" w:hAnsi="Times New Roman" w:cs="Times New Roman"/>
        </w:rPr>
        <w:t>Közgyűlése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Pécsudvardi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Pellérd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Pereked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Pogány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Regenye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Romonya Község Önkormányzata Képviselőtestülete </w:t>
      </w:r>
      <w:r w:rsidR="00463B0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Szalánta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Szemelyi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Szilágy Községi Önkormányzat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</w:p>
    <w:p w:rsidR="00972B37" w:rsidRPr="00AC2E74" w:rsidRDefault="006B4D2B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Szilvás Község</w:t>
      </w:r>
      <w:r w:rsidR="00972B37" w:rsidRPr="00AC2E74">
        <w:rPr>
          <w:rFonts w:ascii="Times New Roman" w:eastAsia="Times New Roman" w:hAnsi="Times New Roman" w:cs="Times New Roman"/>
        </w:rPr>
        <w:t xml:space="preserve"> Önkormányzat Képviselőtestülete</w:t>
      </w:r>
      <w:r w:rsidR="00972B37" w:rsidRPr="00AC2E74">
        <w:rPr>
          <w:rFonts w:ascii="Times New Roman" w:eastAsia="Times New Roman" w:hAnsi="Times New Roman" w:cs="Times New Roman"/>
        </w:rPr>
        <w:tab/>
        <w:t>sz. határozatával</w:t>
      </w:r>
      <w:r w:rsidR="00972B37"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Szőke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Szőkéd Község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Tengeri Községi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B030E6">
      <w:pPr>
        <w:numPr>
          <w:ilvl w:val="0"/>
          <w:numId w:val="26"/>
        </w:num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Téseny Községi Önkormányzata Képviselőtestülete</w:t>
      </w:r>
      <w:r w:rsidRPr="00AC2E74">
        <w:rPr>
          <w:rFonts w:ascii="Times New Roman" w:eastAsia="Times New Roman" w:hAnsi="Times New Roman" w:cs="Times New Roman"/>
        </w:rPr>
        <w:tab/>
        <w:t>sz. határozatával</w:t>
      </w:r>
      <w:r w:rsidRPr="00AC2E74" w:rsidDel="00DA2188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F24A34">
      <w:pPr>
        <w:tabs>
          <w:tab w:val="left" w:pos="709"/>
          <w:tab w:val="left" w:pos="75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fogadta el és hagyta jóvá a módosításokkal egységes szerkezetbe foglalt Társulási Megállapodást.</w:t>
      </w:r>
    </w:p>
    <w:p w:rsidR="00972B37" w:rsidRPr="00AC2E74" w:rsidRDefault="00972B37" w:rsidP="00972B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39C4">
        <w:rPr>
          <w:rFonts w:ascii="Times New Roman" w:eastAsia="Times New Roman" w:hAnsi="Times New Roman" w:cs="Times New Roman"/>
          <w:sz w:val="24"/>
          <w:szCs w:val="24"/>
        </w:rPr>
        <w:t xml:space="preserve"> 2004. évben megkötött Társulási Megállapodásnak </w:t>
      </w:r>
      <w:r w:rsidR="00BE1BA4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5C0991">
        <w:rPr>
          <w:rFonts w:ascii="Times New Roman" w:eastAsia="Times New Roman" w:hAnsi="Times New Roman" w:cs="Times New Roman"/>
          <w:sz w:val="24"/>
          <w:szCs w:val="24"/>
        </w:rPr>
        <w:t>utolsó m</w:t>
      </w:r>
      <w:r w:rsidR="002415CA">
        <w:rPr>
          <w:rFonts w:ascii="Times New Roman" w:eastAsia="Times New Roman" w:hAnsi="Times New Roman" w:cs="Times New Roman"/>
          <w:sz w:val="24"/>
          <w:szCs w:val="24"/>
        </w:rPr>
        <w:t>ódosításs</w:t>
      </w:r>
      <w:r w:rsidR="005C099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65552">
        <w:rPr>
          <w:rFonts w:ascii="Times New Roman" w:eastAsia="Times New Roman" w:hAnsi="Times New Roman" w:cs="Times New Roman"/>
          <w:sz w:val="24"/>
          <w:szCs w:val="24"/>
        </w:rPr>
        <w:t xml:space="preserve"> egységes szerkezetbe foglalt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 xml:space="preserve"> Társulási Megállapodás</w:t>
      </w:r>
      <w:r w:rsidR="00664836">
        <w:rPr>
          <w:rFonts w:ascii="Times New Roman" w:eastAsia="Times New Roman" w:hAnsi="Times New Roman" w:cs="Times New Roman"/>
          <w:sz w:val="24"/>
          <w:szCs w:val="24"/>
        </w:rPr>
        <w:t xml:space="preserve"> hatályba lépésének dátuma: </w:t>
      </w:r>
      <w:r w:rsidR="00CA1E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D025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A1E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F7E07">
        <w:rPr>
          <w:rFonts w:ascii="Times New Roman" w:eastAsia="Times New Roman" w:hAnsi="Times New Roman" w:cs="Times New Roman"/>
          <w:b/>
          <w:sz w:val="24"/>
          <w:szCs w:val="24"/>
        </w:rPr>
        <w:t>június</w:t>
      </w:r>
      <w:r w:rsidR="001D025F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2415CA">
        <w:rPr>
          <w:rFonts w:ascii="Times New Roman" w:eastAsia="Times New Roman" w:hAnsi="Times New Roman" w:cs="Times New Roman"/>
          <w:b/>
          <w:sz w:val="24"/>
          <w:szCs w:val="24"/>
        </w:rPr>
        <w:t xml:space="preserve"> (A módosításokat a megállapodás vastagon kiemelve tartalmazza)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37" w:rsidRPr="00AC2E74" w:rsidRDefault="00664836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Kelt: </w:t>
      </w:r>
      <w:r w:rsidR="009F774E">
        <w:rPr>
          <w:rFonts w:ascii="Times New Roman" w:eastAsia="Times New Roman" w:hAnsi="Times New Roman" w:cs="Times New Roman"/>
          <w:sz w:val="24"/>
          <w:szCs w:val="24"/>
        </w:rPr>
        <w:t xml:space="preserve">Pécs, </w:t>
      </w:r>
      <w:r w:rsidR="001D025F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5E79BB">
        <w:rPr>
          <w:rFonts w:ascii="Times New Roman" w:eastAsia="Times New Roman" w:hAnsi="Times New Roman" w:cs="Times New Roman"/>
          <w:sz w:val="24"/>
          <w:szCs w:val="24"/>
        </w:rPr>
        <w:t>március 5</w:t>
      </w:r>
      <w:r w:rsidR="001D0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74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…………………………….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="001D025F">
        <w:rPr>
          <w:rFonts w:ascii="Times New Roman" w:eastAsia="Times New Roman" w:hAnsi="Times New Roman" w:cs="Times New Roman"/>
        </w:rPr>
        <w:t>Ivády Gábor</w:t>
      </w:r>
      <w:r w:rsidR="00F51B4F">
        <w:rPr>
          <w:rFonts w:ascii="Times New Roman" w:eastAsia="Times New Roman" w:hAnsi="Times New Roman" w:cs="Times New Roman"/>
        </w:rPr>
        <w:t xml:space="preserve"> Vilmos</w:t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AC2E7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AC2E74">
        <w:rPr>
          <w:rFonts w:ascii="Times New Roman" w:eastAsia="Times New Roman" w:hAnsi="Times New Roman" w:cs="Times New Roman"/>
        </w:rPr>
        <w:t>Csurgyók Lajosné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</w:r>
      <w:r w:rsidRPr="00AC2E74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AC2E74">
        <w:rPr>
          <w:rFonts w:ascii="Times New Roman" w:eastAsia="Times New Roman" w:hAnsi="Times New Roman" w:cs="Times New Roman"/>
        </w:rPr>
        <w:t>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Abaliget Község Önkormányzata                                        Aranyosgadány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………………………………..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</w:t>
      </w:r>
      <w:r w:rsidR="00664836">
        <w:rPr>
          <w:rFonts w:ascii="Times New Roman" w:eastAsia="Times New Roman" w:hAnsi="Times New Roman" w:cs="Times New Roman"/>
        </w:rPr>
        <w:t xml:space="preserve">  </w:t>
      </w:r>
      <w:r w:rsidR="001D025F">
        <w:rPr>
          <w:rFonts w:ascii="Times New Roman" w:eastAsia="Times New Roman" w:hAnsi="Times New Roman" w:cs="Times New Roman"/>
        </w:rPr>
        <w:t xml:space="preserve">  </w:t>
      </w:r>
      <w:r w:rsidRPr="00AC2E74">
        <w:rPr>
          <w:rFonts w:ascii="Times New Roman" w:eastAsia="Times New Roman" w:hAnsi="Times New Roman" w:cs="Times New Roman"/>
        </w:rPr>
        <w:t xml:space="preserve"> </w:t>
      </w:r>
      <w:r w:rsidR="00664836">
        <w:rPr>
          <w:rFonts w:ascii="Times New Roman" w:eastAsia="Times New Roman" w:hAnsi="Times New Roman" w:cs="Times New Roman"/>
        </w:rPr>
        <w:t>Jung Károly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</w:t>
      </w:r>
      <w:r w:rsidR="00664836">
        <w:rPr>
          <w:rFonts w:ascii="Times New Roman" w:eastAsia="Times New Roman" w:hAnsi="Times New Roman" w:cs="Times New Roman"/>
        </w:rPr>
        <w:t xml:space="preserve">            </w:t>
      </w:r>
      <w:r w:rsidRPr="00AC2E74">
        <w:rPr>
          <w:rFonts w:ascii="Times New Roman" w:eastAsia="Times New Roman" w:hAnsi="Times New Roman" w:cs="Times New Roman"/>
        </w:rPr>
        <w:t xml:space="preserve">  </w:t>
      </w:r>
      <w:r w:rsidR="001D025F">
        <w:rPr>
          <w:rFonts w:ascii="Times New Roman" w:eastAsia="Times New Roman" w:hAnsi="Times New Roman" w:cs="Times New Roman"/>
        </w:rPr>
        <w:t xml:space="preserve"> Janz Anikó</w:t>
      </w:r>
      <w:r w:rsidR="00F51B4F">
        <w:rPr>
          <w:rFonts w:ascii="Times New Roman" w:eastAsia="Times New Roman" w:hAnsi="Times New Roman" w:cs="Times New Roman"/>
        </w:rPr>
        <w:t xml:space="preserve"> Szilvia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Áta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Bakonya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Tóth Gábor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Novreczky János</w:t>
      </w:r>
      <w:r w:rsidR="00F51B4F">
        <w:rPr>
          <w:rFonts w:ascii="Times New Roman" w:eastAsia="Times New Roman" w:hAnsi="Times New Roman" w:cs="Times New Roman"/>
        </w:rPr>
        <w:t xml:space="preserve"> 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Baksa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Birján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………………………………….</w:t>
      </w:r>
    </w:p>
    <w:p w:rsidR="00972B37" w:rsidRPr="00AC2E74" w:rsidRDefault="001D025F" w:rsidP="001D025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Hermann-né Rattinger Mária Éva</w:t>
      </w:r>
      <w:r w:rsidR="00972B37" w:rsidRPr="00AC2E74">
        <w:rPr>
          <w:rFonts w:ascii="Times New Roman" w:eastAsia="Times New Roman" w:hAnsi="Times New Roman" w:cs="Times New Roman"/>
        </w:rPr>
        <w:t xml:space="preserve"> </w:t>
      </w:r>
      <w:r w:rsidR="00972B37" w:rsidRPr="00AC2E74">
        <w:rPr>
          <w:rFonts w:ascii="Times New Roman" w:eastAsia="Times New Roman" w:hAnsi="Times New Roman" w:cs="Times New Roman"/>
        </w:rPr>
        <w:tab/>
        <w:t>Pfeffer József</w:t>
      </w:r>
    </w:p>
    <w:p w:rsidR="00972B37" w:rsidRPr="00AC2E74" w:rsidRDefault="00972B37" w:rsidP="00972B37">
      <w:pPr>
        <w:tabs>
          <w:tab w:val="left" w:pos="567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</w:t>
      </w:r>
      <w:r w:rsidRPr="00AC2E74">
        <w:rPr>
          <w:rFonts w:ascii="Times New Roman" w:eastAsia="Times New Roman" w:hAnsi="Times New Roman" w:cs="Times New Roman"/>
        </w:rPr>
        <w:tab/>
        <w:t xml:space="preserve">  polgármester            </w:t>
      </w:r>
      <w:r w:rsidRPr="00AC2E74">
        <w:rPr>
          <w:rFonts w:ascii="Times New Roman" w:eastAsia="Times New Roman" w:hAnsi="Times New Roman" w:cs="Times New Roman"/>
        </w:rPr>
        <w:tab/>
        <w:t>polgármester</w:t>
      </w:r>
      <w:r w:rsidRPr="00AC2E74">
        <w:rPr>
          <w:rFonts w:ascii="Times New Roman" w:eastAsia="Times New Roman" w:hAnsi="Times New Roman" w:cs="Times New Roman"/>
        </w:rPr>
        <w:tab/>
      </w:r>
    </w:p>
    <w:p w:rsidR="00972B37" w:rsidRPr="00AC2E74" w:rsidRDefault="00972B37" w:rsidP="00972B3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Berkesd Községi Önkormányzat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Bogád Község Önkormányzat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………………………………….…  </w:t>
      </w:r>
      <w:r w:rsidRPr="00AC2E74">
        <w:rPr>
          <w:rFonts w:ascii="Times New Roman" w:eastAsia="Times New Roman" w:hAnsi="Times New Roman" w:cs="Times New Roman"/>
        </w:rPr>
        <w:tab/>
        <w:t>………………………………..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="002444A4">
        <w:rPr>
          <w:rFonts w:ascii="Times New Roman" w:eastAsia="Times New Roman" w:hAnsi="Times New Roman" w:cs="Times New Roman"/>
        </w:rPr>
        <w:t>Németh Tamás</w:t>
      </w:r>
      <w:r w:rsidRPr="00AC2E74">
        <w:rPr>
          <w:rFonts w:ascii="Times New Roman" w:eastAsia="Times New Roman" w:hAnsi="Times New Roman" w:cs="Times New Roman"/>
        </w:rPr>
        <w:tab/>
        <w:t xml:space="preserve">                                        </w:t>
      </w:r>
      <w:r w:rsidR="00664836">
        <w:rPr>
          <w:rFonts w:ascii="Times New Roman" w:eastAsia="Times New Roman" w:hAnsi="Times New Roman" w:cs="Times New Roman"/>
        </w:rPr>
        <w:t xml:space="preserve">                            </w:t>
      </w:r>
      <w:r w:rsidR="001D025F">
        <w:rPr>
          <w:rFonts w:ascii="Times New Roman" w:eastAsia="Times New Roman" w:hAnsi="Times New Roman" w:cs="Times New Roman"/>
        </w:rPr>
        <w:t xml:space="preserve">    </w:t>
      </w:r>
      <w:r w:rsidR="00664836">
        <w:rPr>
          <w:rFonts w:ascii="Times New Roman" w:eastAsia="Times New Roman" w:hAnsi="Times New Roman" w:cs="Times New Roman"/>
        </w:rPr>
        <w:t xml:space="preserve"> </w:t>
      </w:r>
      <w:r w:rsidR="001D025F">
        <w:rPr>
          <w:rFonts w:ascii="Times New Roman" w:eastAsia="Times New Roman" w:hAnsi="Times New Roman" w:cs="Times New Roman"/>
        </w:rPr>
        <w:t>Hegedűs Zsolt József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Bosta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Cserkút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</w:t>
      </w:r>
      <w:r w:rsidR="001D025F">
        <w:rPr>
          <w:rFonts w:ascii="Times New Roman" w:eastAsia="Times New Roman" w:hAnsi="Times New Roman" w:cs="Times New Roman"/>
        </w:rPr>
        <w:t xml:space="preserve"> </w:t>
      </w:r>
      <w:r w:rsidR="00ED3EF7">
        <w:rPr>
          <w:rFonts w:ascii="Times New Roman" w:eastAsia="Times New Roman" w:hAnsi="Times New Roman" w:cs="Times New Roman"/>
        </w:rPr>
        <w:t xml:space="preserve"> </w:t>
      </w:r>
      <w:r w:rsidR="001D025F">
        <w:rPr>
          <w:rFonts w:ascii="Times New Roman" w:eastAsia="Times New Roman" w:hAnsi="Times New Roman" w:cs="Times New Roman"/>
        </w:rPr>
        <w:t>Rácz János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Ott Mihályné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polgármester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Egerág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Ellend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……………………………………..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1D025F">
        <w:rPr>
          <w:rFonts w:ascii="Times New Roman" w:eastAsia="Times New Roman" w:hAnsi="Times New Roman" w:cs="Times New Roman"/>
        </w:rPr>
        <w:t>Kőszegi Tamás Gábor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="00F51B4F">
        <w:rPr>
          <w:rFonts w:ascii="Times New Roman" w:eastAsia="Times New Roman" w:hAnsi="Times New Roman" w:cs="Times New Roman"/>
        </w:rPr>
        <w:t xml:space="preserve">    </w:t>
      </w:r>
      <w:r w:rsidRPr="00AC2E74">
        <w:rPr>
          <w:rFonts w:ascii="Times New Roman" w:eastAsia="Times New Roman" w:hAnsi="Times New Roman" w:cs="Times New Roman"/>
        </w:rPr>
        <w:t>Schmidt Ferenc</w:t>
      </w:r>
      <w:r w:rsidR="00F51B4F">
        <w:rPr>
          <w:rFonts w:ascii="Times New Roman" w:eastAsia="Times New Roman" w:hAnsi="Times New Roman" w:cs="Times New Roman"/>
        </w:rPr>
        <w:t xml:space="preserve"> József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   </w:t>
      </w:r>
      <w:r w:rsidR="00B156B2">
        <w:rPr>
          <w:rFonts w:ascii="Times New Roman" w:eastAsia="Times New Roman" w:hAnsi="Times New Roman" w:cs="Times New Roman"/>
        </w:rPr>
        <w:t xml:space="preserve">  </w:t>
      </w:r>
      <w:r w:rsidRPr="00AC2E74">
        <w:rPr>
          <w:rFonts w:ascii="Times New Roman" w:eastAsia="Times New Roman" w:hAnsi="Times New Roman" w:cs="Times New Roman"/>
        </w:rPr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Görcsöny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Gyód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0C76A7">
        <w:rPr>
          <w:rFonts w:ascii="Times New Roman" w:eastAsia="Times New Roman" w:hAnsi="Times New Roman" w:cs="Times New Roman"/>
        </w:rPr>
        <w:t>Kiss Ferenc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</w:t>
      </w:r>
      <w:r w:rsidRPr="00AC2E74">
        <w:rPr>
          <w:rFonts w:ascii="Times New Roman" w:eastAsia="Times New Roman" w:hAnsi="Times New Roman" w:cs="Times New Roman"/>
        </w:rPr>
        <w:tab/>
        <w:t>Buday-Sántha Attila</w:t>
      </w:r>
      <w:r w:rsidRPr="00AC2E74">
        <w:rPr>
          <w:rFonts w:ascii="Times New Roman" w:eastAsia="Times New Roman" w:hAnsi="Times New Roman" w:cs="Times New Roman"/>
        </w:rPr>
        <w:tab/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Husztót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="00B22858">
        <w:rPr>
          <w:rFonts w:ascii="Times New Roman" w:eastAsia="Times New Roman" w:hAnsi="Times New Roman" w:cs="Times New Roman"/>
        </w:rPr>
        <w:t xml:space="preserve">   </w:t>
      </w:r>
      <w:r w:rsidRPr="00AC2E74">
        <w:rPr>
          <w:rFonts w:ascii="Times New Roman" w:eastAsia="Times New Roman" w:hAnsi="Times New Roman" w:cs="Times New Roman"/>
        </w:rPr>
        <w:t>Keszü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</w:t>
      </w:r>
      <w:r w:rsidRPr="00AC2E74">
        <w:rPr>
          <w:rFonts w:ascii="Times New Roman" w:eastAsia="Times New Roman" w:hAnsi="Times New Roman" w:cs="Times New Roman"/>
        </w:rPr>
        <w:tab/>
        <w:t xml:space="preserve"> </w:t>
      </w:r>
      <w:r w:rsidR="002444A4">
        <w:rPr>
          <w:rFonts w:ascii="Times New Roman" w:eastAsia="Times New Roman" w:hAnsi="Times New Roman" w:cs="Times New Roman"/>
        </w:rPr>
        <w:t>Varga Zsolt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Novák Péter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polgármester</w:t>
      </w:r>
    </w:p>
    <w:p w:rsidR="00972B37" w:rsidRPr="00AC2E74" w:rsidRDefault="00972B37" w:rsidP="00E771EA">
      <w:pPr>
        <w:spacing w:after="0" w:line="240" w:lineRule="auto"/>
        <w:ind w:left="5529" w:hanging="5664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Kisherend Község Önkormányzata</w:t>
      </w:r>
      <w:r w:rsidR="00E771EA" w:rsidRPr="00AC2E74">
        <w:rPr>
          <w:rFonts w:ascii="Times New Roman" w:eastAsia="Times New Roman" w:hAnsi="Times New Roman" w:cs="Times New Roman"/>
        </w:rPr>
        <w:tab/>
        <w:t>K</w:t>
      </w:r>
      <w:r w:rsidRPr="00AC2E74">
        <w:rPr>
          <w:rFonts w:ascii="Times New Roman" w:eastAsia="Times New Roman" w:hAnsi="Times New Roman" w:cs="Times New Roman"/>
        </w:rPr>
        <w:t>ovácsszénája</w:t>
      </w:r>
      <w:r w:rsidR="00E771EA" w:rsidRPr="00AC2E74">
        <w:rPr>
          <w:rFonts w:ascii="Times New Roman" w:eastAsia="Times New Roman" w:hAnsi="Times New Roman" w:cs="Times New Roman"/>
        </w:rPr>
        <w:t xml:space="preserve"> Község </w:t>
      </w:r>
      <w:r w:rsidRPr="00AC2E74">
        <w:rPr>
          <w:rFonts w:ascii="Times New Roman" w:eastAsia="Times New Roman" w:hAnsi="Times New Roman" w:cs="Times New Roman"/>
        </w:rPr>
        <w:t>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…………………………………..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AC2E74" w:rsidRDefault="00C25A8A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Dr. Bíró Károly</w:t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B22858">
        <w:rPr>
          <w:rFonts w:ascii="Times New Roman" w:eastAsia="Times New Roman" w:hAnsi="Times New Roman" w:cs="Times New Roman"/>
        </w:rPr>
        <w:t>Máli Júlia</w:t>
      </w:r>
      <w:r w:rsidR="00F51B4F">
        <w:rPr>
          <w:rFonts w:ascii="Times New Roman" w:eastAsia="Times New Roman" w:hAnsi="Times New Roman" w:cs="Times New Roman"/>
        </w:rPr>
        <w:t xml:space="preserve"> Ernesztina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Kozármisleny Város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Kökény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>Sándor Tibor</w:t>
      </w:r>
      <w:r w:rsidR="00F51B4F">
        <w:rPr>
          <w:rFonts w:ascii="Times New Roman" w:eastAsia="Times New Roman" w:hAnsi="Times New Roman" w:cs="Times New Roman"/>
        </w:rPr>
        <w:t xml:space="preserve"> Antal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</w:t>
      </w:r>
      <w:r w:rsidR="00D8044F">
        <w:rPr>
          <w:rFonts w:ascii="Times New Roman" w:eastAsia="Times New Roman" w:hAnsi="Times New Roman" w:cs="Times New Roman"/>
        </w:rPr>
        <w:t>Vizslár Irén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Kővágószőlős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Kővágótöttös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……………………………………..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972B37" w:rsidRPr="00AC2E74" w:rsidRDefault="00B156B2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444A4">
        <w:rPr>
          <w:rFonts w:ascii="Times New Roman" w:eastAsia="Times New Roman" w:hAnsi="Times New Roman" w:cs="Times New Roman"/>
        </w:rPr>
        <w:t>Ostyánszky Anna</w:t>
      </w:r>
      <w:r w:rsidR="00F51B4F">
        <w:rPr>
          <w:rFonts w:ascii="Times New Roman" w:eastAsia="Times New Roman" w:hAnsi="Times New Roman" w:cs="Times New Roman"/>
        </w:rPr>
        <w:t xml:space="preserve"> Julianna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51B4F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972B37" w:rsidRPr="00AC2E74">
        <w:rPr>
          <w:rFonts w:ascii="Times New Roman" w:eastAsia="Times New Roman" w:hAnsi="Times New Roman" w:cs="Times New Roman"/>
        </w:rPr>
        <w:t>Dukai Zoltán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ED3EF7">
        <w:rPr>
          <w:rFonts w:ascii="Times New Roman" w:eastAsia="Times New Roman" w:hAnsi="Times New Roman" w:cs="Times New Roman"/>
        </w:rPr>
        <w:t xml:space="preserve"> </w:t>
      </w:r>
      <w:r w:rsidR="00B156B2">
        <w:rPr>
          <w:rFonts w:ascii="Times New Roman" w:eastAsia="Times New Roman" w:hAnsi="Times New Roman" w:cs="Times New Roman"/>
        </w:rPr>
        <w:t xml:space="preserve"> </w:t>
      </w:r>
      <w:r w:rsidRPr="00AC2E74">
        <w:rPr>
          <w:rFonts w:ascii="Times New Roman" w:eastAsia="Times New Roman" w:hAnsi="Times New Roman" w:cs="Times New Roman"/>
        </w:rPr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Lothárd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Magyarsarlós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tabs>
          <w:tab w:val="left" w:pos="567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</w:t>
      </w:r>
      <w:r w:rsidRPr="00AC2E74">
        <w:rPr>
          <w:rFonts w:ascii="Times New Roman" w:eastAsia="Times New Roman" w:hAnsi="Times New Roman" w:cs="Times New Roman"/>
        </w:rPr>
        <w:tab/>
        <w:t>………………………………</w:t>
      </w:r>
      <w:r w:rsidR="00E771EA" w:rsidRPr="00AC2E74">
        <w:rPr>
          <w:rFonts w:ascii="Times New Roman" w:eastAsia="Times New Roman" w:hAnsi="Times New Roman" w:cs="Times New Roman"/>
        </w:rPr>
        <w:t>………</w:t>
      </w:r>
    </w:p>
    <w:p w:rsidR="00972B37" w:rsidRPr="00AC2E74" w:rsidRDefault="00D8044F" w:rsidP="00972B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D3E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Selmeczi György</w:t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</w:r>
      <w:r w:rsidR="00972B37" w:rsidRPr="00AC2E74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="00ED3EF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="00972B37" w:rsidRPr="00AC2E74">
        <w:rPr>
          <w:rFonts w:ascii="Times New Roman" w:eastAsia="Times New Roman" w:hAnsi="Times New Roman" w:cs="Times New Roman"/>
        </w:rPr>
        <w:t>Keserü Zoltán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Nagykozár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Ócsárd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  <w:t xml:space="preserve">Füziné Kajdy Zita 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="0046135C">
        <w:rPr>
          <w:rFonts w:ascii="Times New Roman" w:eastAsia="Times New Roman" w:hAnsi="Times New Roman" w:cs="Times New Roman"/>
        </w:rPr>
        <w:t xml:space="preserve">                 Péterffy Attila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="00D8044F">
        <w:rPr>
          <w:rFonts w:ascii="Times New Roman" w:eastAsia="Times New Roman" w:hAnsi="Times New Roman" w:cs="Times New Roman"/>
        </w:rPr>
        <w:t xml:space="preserve">  </w:t>
      </w:r>
      <w:r w:rsidR="00EC6849">
        <w:rPr>
          <w:rFonts w:ascii="Times New Roman" w:eastAsia="Times New Roman" w:hAnsi="Times New Roman" w:cs="Times New Roman"/>
        </w:rPr>
        <w:t xml:space="preserve">  </w:t>
      </w:r>
      <w:r w:rsidR="00B156B2">
        <w:rPr>
          <w:rFonts w:ascii="Times New Roman" w:eastAsia="Times New Roman" w:hAnsi="Times New Roman" w:cs="Times New Roman"/>
        </w:rPr>
        <w:t xml:space="preserve">  </w:t>
      </w:r>
      <w:r w:rsidR="00D8044F">
        <w:rPr>
          <w:rFonts w:ascii="Times New Roman" w:eastAsia="Times New Roman" w:hAnsi="Times New Roman" w:cs="Times New Roman"/>
        </w:rPr>
        <w:t>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Orfű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Pécs Megyei Jogú Város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lastRenderedPageBreak/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Zsdrál Artúr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Tajti Zoltán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  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Pécsudvard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    Pellérd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  <w:t>Náj József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</w:t>
      </w:r>
      <w:r w:rsidR="0046135C">
        <w:rPr>
          <w:rFonts w:ascii="Times New Roman" w:eastAsia="Times New Roman" w:hAnsi="Times New Roman" w:cs="Times New Roman"/>
        </w:rPr>
        <w:t xml:space="preserve"> Juhász Zoltán</w:t>
      </w:r>
    </w:p>
    <w:p w:rsidR="00972B37" w:rsidRPr="00AC2E74" w:rsidRDefault="00972B37" w:rsidP="0097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Pereked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     Pogány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E771E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……………………………………….</w:t>
      </w:r>
      <w:r w:rsidRPr="00AC2E74">
        <w:rPr>
          <w:rFonts w:ascii="Times New Roman" w:eastAsia="Times New Roman" w:hAnsi="Times New Roman" w:cs="Times New Roman"/>
        </w:rPr>
        <w:tab/>
      </w:r>
      <w:r w:rsidR="00E771EA" w:rsidRPr="00AC2E74">
        <w:rPr>
          <w:rFonts w:ascii="Times New Roman" w:eastAsia="Times New Roman" w:hAnsi="Times New Roman" w:cs="Times New Roman"/>
        </w:rPr>
        <w:t xml:space="preserve">     </w:t>
      </w:r>
      <w:r w:rsidRPr="00AC2E74">
        <w:rPr>
          <w:rFonts w:ascii="Times New Roman" w:eastAsia="Times New Roman" w:hAnsi="Times New Roman" w:cs="Times New Roman"/>
        </w:rPr>
        <w:t>…………………………………………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ab/>
      </w:r>
      <w:r w:rsidR="00C25A8A">
        <w:rPr>
          <w:rFonts w:ascii="Times New Roman" w:eastAsia="Times New Roman" w:hAnsi="Times New Roman" w:cs="Times New Roman"/>
        </w:rPr>
        <w:t>Cséplő János Béla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</w:t>
      </w:r>
      <w:r w:rsidR="0046135C">
        <w:rPr>
          <w:rFonts w:ascii="Times New Roman" w:eastAsia="Times New Roman" w:hAnsi="Times New Roman" w:cs="Times New Roman"/>
        </w:rPr>
        <w:t>Miklós Dezső</w:t>
      </w:r>
      <w:r w:rsidR="00F51B4F">
        <w:rPr>
          <w:rFonts w:ascii="Times New Roman" w:eastAsia="Times New Roman" w:hAnsi="Times New Roman" w:cs="Times New Roman"/>
        </w:rPr>
        <w:t xml:space="preserve"> László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 xml:space="preserve">           </w:t>
      </w:r>
      <w:r w:rsidR="00C25A8A">
        <w:rPr>
          <w:rFonts w:ascii="Times New Roman" w:eastAsia="Times New Roman" w:hAnsi="Times New Roman" w:cs="Times New Roman"/>
        </w:rPr>
        <w:t xml:space="preserve"> </w:t>
      </w:r>
      <w:r w:rsidRPr="00AC2E74">
        <w:rPr>
          <w:rFonts w:ascii="Times New Roman" w:eastAsia="Times New Roman" w:hAnsi="Times New Roman" w:cs="Times New Roman"/>
        </w:rPr>
        <w:t xml:space="preserve"> polgármester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      polgármester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2E74">
        <w:rPr>
          <w:rFonts w:ascii="Times New Roman" w:eastAsia="Times New Roman" w:hAnsi="Times New Roman" w:cs="Times New Roman"/>
        </w:rPr>
        <w:t>Regenye Község Önkormányzata</w:t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</w:r>
      <w:r w:rsidRPr="00AC2E74">
        <w:rPr>
          <w:rFonts w:ascii="Times New Roman" w:eastAsia="Times New Roman" w:hAnsi="Times New Roman" w:cs="Times New Roman"/>
        </w:rPr>
        <w:tab/>
        <w:t xml:space="preserve">    Romonya Község Önkormányzata</w:t>
      </w: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AC2E74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E771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</w:t>
      </w:r>
      <w:r w:rsidR="00E771EA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972B37" w:rsidRPr="00972B37" w:rsidRDefault="0046135C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Dr. Hitre Gabriella</w:t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 w:rsidR="002444A4">
        <w:rPr>
          <w:rFonts w:ascii="Times New Roman" w:eastAsia="Times New Roman" w:hAnsi="Times New Roman" w:cs="Times New Roman"/>
        </w:rPr>
        <w:t>Kumli József</w:t>
      </w:r>
      <w:r>
        <w:rPr>
          <w:rFonts w:ascii="Times New Roman" w:eastAsia="Times New Roman" w:hAnsi="Times New Roman" w:cs="Times New Roman"/>
        </w:rPr>
        <w:t xml:space="preserve"> Ferenc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  <w:t>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    polgármester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Szalánta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Szemely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E771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………………………………………..</w:t>
      </w:r>
      <w:r w:rsidR="00E771EA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>…………………………………</w:t>
      </w:r>
      <w:r w:rsidR="00E771EA">
        <w:rPr>
          <w:rFonts w:ascii="Times New Roman" w:eastAsia="Times New Roman" w:hAnsi="Times New Roman" w:cs="Times New Roman"/>
        </w:rPr>
        <w:t>…….</w:t>
      </w:r>
    </w:p>
    <w:p w:rsidR="00972B37" w:rsidRPr="00972B37" w:rsidRDefault="0046135C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Romoda Sándor</w:t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</w:r>
      <w:r w:rsidR="00972B37" w:rsidRPr="00972B37">
        <w:rPr>
          <w:rFonts w:ascii="Times New Roman" w:eastAsia="Times New Roman" w:hAnsi="Times New Roman" w:cs="Times New Roman"/>
        </w:rPr>
        <w:tab/>
        <w:t xml:space="preserve">      </w:t>
      </w:r>
      <w:r w:rsidR="00C25A8A">
        <w:rPr>
          <w:rFonts w:ascii="Times New Roman" w:eastAsia="Times New Roman" w:hAnsi="Times New Roman" w:cs="Times New Roman"/>
        </w:rPr>
        <w:t xml:space="preserve">            </w:t>
      </w:r>
      <w:r w:rsidR="00972B37" w:rsidRPr="00972B37">
        <w:rPr>
          <w:rFonts w:ascii="Times New Roman" w:eastAsia="Times New Roman" w:hAnsi="Times New Roman" w:cs="Times New Roman"/>
        </w:rPr>
        <w:t>Schaff József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 xml:space="preserve">            </w:t>
      </w:r>
      <w:r w:rsidR="00C25A8A">
        <w:rPr>
          <w:rFonts w:ascii="Times New Roman" w:eastAsia="Times New Roman" w:hAnsi="Times New Roman" w:cs="Times New Roman"/>
        </w:rPr>
        <w:t xml:space="preserve"> </w:t>
      </w:r>
      <w:r w:rsidRPr="00972B37">
        <w:rPr>
          <w:rFonts w:ascii="Times New Roman" w:eastAsia="Times New Roman" w:hAnsi="Times New Roman" w:cs="Times New Roman"/>
        </w:rPr>
        <w:t>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  polgármester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Szilágy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Szilvás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Szentmiklósi Attila</w:t>
      </w:r>
      <w:r w:rsidR="00F51B4F">
        <w:rPr>
          <w:rFonts w:ascii="Times New Roman" w:eastAsia="Times New Roman" w:hAnsi="Times New Roman" w:cs="Times New Roman"/>
        </w:rPr>
        <w:t xml:space="preserve"> Gyula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Bunyevácz Mátyás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 xml:space="preserve">              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 polgármester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2B37">
        <w:rPr>
          <w:rFonts w:ascii="Times New Roman" w:eastAsia="Times New Roman" w:hAnsi="Times New Roman" w:cs="Times New Roman"/>
        </w:rPr>
        <w:t xml:space="preserve">   Szőke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   Szőkéd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B37" w:rsidRPr="00972B37" w:rsidRDefault="00972B37" w:rsidP="00972B3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……………………………………….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………………………………….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</w:r>
      <w:r w:rsidR="00710E03">
        <w:rPr>
          <w:rFonts w:ascii="Times New Roman" w:eastAsia="Times New Roman" w:hAnsi="Times New Roman" w:cs="Times New Roman"/>
        </w:rPr>
        <w:t>Nyaka Melinda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="00C25A8A">
        <w:rPr>
          <w:rFonts w:ascii="Times New Roman" w:eastAsia="Times New Roman" w:hAnsi="Times New Roman" w:cs="Times New Roman"/>
        </w:rPr>
        <w:t xml:space="preserve"> Dávodi Dóra</w:t>
      </w:r>
    </w:p>
    <w:p w:rsidR="00972B37" w:rsidRPr="00972B37" w:rsidRDefault="00972B37" w:rsidP="00972B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polgármester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 xml:space="preserve"> polgármester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B37">
        <w:rPr>
          <w:rFonts w:ascii="Times New Roman" w:eastAsia="Times New Roman" w:hAnsi="Times New Roman" w:cs="Times New Roman"/>
        </w:rPr>
        <w:t>Tengeri Község Önkormányzata</w:t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</w:r>
      <w:r w:rsidRPr="00972B37">
        <w:rPr>
          <w:rFonts w:ascii="Times New Roman" w:eastAsia="Times New Roman" w:hAnsi="Times New Roman" w:cs="Times New Roman"/>
        </w:rPr>
        <w:tab/>
        <w:t>Téseny Község Önkormányzata</w:t>
      </w:r>
    </w:p>
    <w:p w:rsidR="00972B37" w:rsidRPr="00972B37" w:rsidRDefault="00972B37" w:rsidP="00972B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7A3E" w:rsidRDefault="00A57A3E"/>
    <w:p w:rsidR="00545CD0" w:rsidRDefault="00545CD0" w:rsidP="00545CD0">
      <w:pPr>
        <w:jc w:val="right"/>
      </w:pPr>
      <w:r>
        <w:lastRenderedPageBreak/>
        <w:t xml:space="preserve">1. számú </w:t>
      </w:r>
      <w:r w:rsidR="008F6DCD">
        <w:t>melléklet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4"/>
        <w:gridCol w:w="2340"/>
        <w:gridCol w:w="2193"/>
        <w:gridCol w:w="1871"/>
        <w:gridCol w:w="1774"/>
      </w:tblGrid>
      <w:tr w:rsidR="00545CD0" w:rsidTr="00545CD0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Tagönkormányzat neve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Székhelye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 w:rsidP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Lakosságszám (fő) 201</w:t>
            </w:r>
            <w:r w:rsidR="00C37A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545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01. 01.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Képviseli (polgármester neve)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Abaliget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7678 Abaliget, Kossuth L. u. 87.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F0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3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Ivády Gábor Vilmos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Aranyosgadány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 Aranyosgadány, Kossuth L. u.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F0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Csurgyók Lajosné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Áta, Kossuth L u.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C3E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Jung Károly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Bakonya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7675 Bakonya, Fő u. 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F0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E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Janz Anikó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Szilvia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Baksa Község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Önkormányzata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7834 Baksa, Petőfi S. u. 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Tóth Gábor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Berkesd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7664 Berkesd, Alkotmány u. 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F0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Hermann-né Rattinger Mária Éva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Birjáni Önkormányzat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7747 Birján, Kossuth L. u.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Novreczky János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Bogád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Bogád, Kossuth L. u. 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Pfeffer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 Bosta, Kodály Z. u. 34/a.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Németh Tamás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Cserkút Község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7673 Cserkút, Alkotmány u.8.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Hegedűs Zsolt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Egerág Község Önkormányzata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Egerág, Szabadság tér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Rácz János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Ellend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 Ellend, Petőfi S. u. 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Ott Mihályné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Görcsöny Községi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Görcsöny, Rákóczi F. u.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 w:rsidP="00DF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Kőszegi Tamás Gábor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Gyód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7668 Gyód, Fő utca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F0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Schmidt Ferenc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Husztót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7678 Husztót, Kossuth L. u.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74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C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Kiss Ferenc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Keszü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7668 Keszü, Petőfi S. u. 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1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Buday-Sántha Attila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Kisherend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Kisherend, Deák F. u. 5</w:t>
            </w:r>
            <w:r w:rsidR="002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Varga Zsolt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Kovácsszénája Község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7678 Kovácsszénája, Fő utca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Novák Péter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Kozármisleny Város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 w:rsidP="00102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7761 Kozármisleny, </w:t>
            </w:r>
            <w:r w:rsidR="0010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Pécsi út 125</w:t>
            </w:r>
            <w:r w:rsidR="00EF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7C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 Bi</w:t>
            </w:r>
            <w:r w:rsidR="00C25A8A">
              <w:rPr>
                <w:rFonts w:ascii="Calibri" w:hAnsi="Calibri" w:cs="Calibri"/>
                <w:color w:val="000000"/>
                <w:sz w:val="20"/>
                <w:szCs w:val="20"/>
              </w:rPr>
              <w:t>ró Károly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Kökény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7639 Kökény Petőfi S. u.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Máli Júlia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Ernesztina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Kővágószőlős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7673 Kővágószőlős, Rákóczi F. út 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Sándor Tibor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Antal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Kővágótöttös Község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7675 Kővágótöttös, Kossuth L. u. 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Vizslár Irén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Lothárdi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7761 Lothárd, Kossuth L. u. 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33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Ostyánszky Anna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Julianna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Magyarsarlós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Magyarsarlós, Petőfi S. u. 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7C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Dukai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Nagykozár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Nagykozár, Kossuth L. u. 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Selmeczi György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Ócsárd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 Ócsárd, Kossuth L. u.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Keserü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Orfű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 Orfű, Széchenyi tér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 w:rsidP="0063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Füziné Kajdy Zita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Pécs Megyei Jogú Város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7621 Pécs, Széchenyi tér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 w:rsidP="00D76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48030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Péterffy Attila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Pécsudvardi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7762 Pécsudvard, Felszabadulás u. 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7C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Zsdrál Artúr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Pellérd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7831 Pellérd, Fő tér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Tajti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Pereked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7664 Pereked, Fő u. 28.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Náj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Pogány Községi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7666 Pogány, Széchenyi u. 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Juhász Zoltán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Regenye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Regenye, Fő u.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Cséplő János Béla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Romonya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 Romonya, Béke u.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Miklós Dezső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László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Szalánta Községi Önkormányzat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 Szalánta, Hunyadi u. 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Dr. Hitre Gabriella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Szemelyi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 Szemely, Iskola u. 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24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Kumli József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Ferenc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Szilágy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7664 Szilágy, Pécsváradi u.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ED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Romoda Sándor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Szilvás Községi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Szilvás, Attila u. 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Schaff József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Szőke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 Szőke, Fő u. 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Szentmiklósi Attila</w:t>
            </w:r>
            <w:r w:rsidR="00C37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Gyula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Szőkéd Község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7763 Szőkéd, Széchenyi </w:t>
            </w:r>
            <w:r w:rsidR="002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Bunyevácz Mátyás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Tengeri Község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7834 Tengeri, </w:t>
            </w:r>
            <w:r w:rsidR="00B1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Kossuth L. u.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71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Nyaka Melinda</w:t>
            </w:r>
          </w:p>
        </w:tc>
      </w:tr>
      <w:tr w:rsidR="00545CD0" w:rsidTr="00545CD0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B1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Téseny Község</w:t>
            </w:r>
            <w:r w:rsidR="0054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Önkormányzata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54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7835 Téseny, Rákóczi F. u. 9</w:t>
            </w:r>
            <w:r w:rsidR="002A1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0103C1" w:rsidP="00B8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7C20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bookmarkStart w:id="22" w:name="_GoBack"/>
            <w:bookmarkEnd w:id="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CD0" w:rsidRDefault="00C2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Dávodi Dóra</w:t>
            </w:r>
          </w:p>
        </w:tc>
      </w:tr>
    </w:tbl>
    <w:p w:rsidR="00545CD0" w:rsidRDefault="00545CD0" w:rsidP="00545CD0">
      <w:pPr>
        <w:jc w:val="right"/>
      </w:pPr>
    </w:p>
    <w:sectPr w:rsidR="00545CD0" w:rsidSect="00B35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4F" w:rsidRDefault="00F51B4F" w:rsidP="00E771EA">
      <w:pPr>
        <w:spacing w:after="0" w:line="240" w:lineRule="auto"/>
      </w:pPr>
      <w:r>
        <w:separator/>
      </w:r>
    </w:p>
  </w:endnote>
  <w:endnote w:type="continuationSeparator" w:id="0">
    <w:p w:rsidR="00F51B4F" w:rsidRDefault="00F51B4F" w:rsidP="00E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546765"/>
      <w:docPartObj>
        <w:docPartGallery w:val="Page Numbers (Bottom of Page)"/>
        <w:docPartUnique/>
      </w:docPartObj>
    </w:sdtPr>
    <w:sdtContent>
      <w:p w:rsidR="00F51B4F" w:rsidRDefault="00F51B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51B4F" w:rsidRDefault="00F51B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4F" w:rsidRDefault="00F51B4F" w:rsidP="00E771EA">
      <w:pPr>
        <w:spacing w:after="0" w:line="240" w:lineRule="auto"/>
      </w:pPr>
      <w:r>
        <w:separator/>
      </w:r>
    </w:p>
  </w:footnote>
  <w:footnote w:type="continuationSeparator" w:id="0">
    <w:p w:rsidR="00F51B4F" w:rsidRDefault="00F51B4F" w:rsidP="00E7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DBB"/>
    <w:multiLevelType w:val="hybridMultilevel"/>
    <w:tmpl w:val="846814A4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55B72"/>
    <w:multiLevelType w:val="hybridMultilevel"/>
    <w:tmpl w:val="0186E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8BD"/>
    <w:multiLevelType w:val="hybridMultilevel"/>
    <w:tmpl w:val="EA6847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D14C0"/>
    <w:multiLevelType w:val="singleLevel"/>
    <w:tmpl w:val="9FFA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3B548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F0480"/>
    <w:multiLevelType w:val="hybridMultilevel"/>
    <w:tmpl w:val="1E66A8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1218"/>
    <w:multiLevelType w:val="hybridMultilevel"/>
    <w:tmpl w:val="A0C64B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A0975"/>
    <w:multiLevelType w:val="hybridMultilevel"/>
    <w:tmpl w:val="49664764"/>
    <w:lvl w:ilvl="0" w:tplc="3D2C2CC8">
      <w:start w:val="1"/>
      <w:numFmt w:val="lowerRoman"/>
      <w:lvlText w:val="%1)"/>
      <w:lvlJc w:val="left"/>
      <w:pPr>
        <w:ind w:left="180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A6A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15938"/>
    <w:multiLevelType w:val="hybridMultilevel"/>
    <w:tmpl w:val="DF64C438"/>
    <w:lvl w:ilvl="0" w:tplc="040E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7524"/>
    <w:multiLevelType w:val="hybridMultilevel"/>
    <w:tmpl w:val="84FC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3F"/>
    <w:multiLevelType w:val="hybridMultilevel"/>
    <w:tmpl w:val="7D16160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A65E6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A16E7"/>
    <w:multiLevelType w:val="hybridMultilevel"/>
    <w:tmpl w:val="7CDEB9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5F0EC3"/>
    <w:multiLevelType w:val="hybridMultilevel"/>
    <w:tmpl w:val="0AD4C29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D3FB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9108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031EAD"/>
    <w:multiLevelType w:val="multilevel"/>
    <w:tmpl w:val="2FF6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9F3600"/>
    <w:multiLevelType w:val="hybridMultilevel"/>
    <w:tmpl w:val="CDE437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631E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819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1" w15:restartNumberingAfterBreak="0">
    <w:nsid w:val="4FBD57D3"/>
    <w:multiLevelType w:val="singleLevel"/>
    <w:tmpl w:val="6F2A39A2"/>
    <w:lvl w:ilvl="0">
      <w:start w:val="7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66E09A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5A63F8"/>
    <w:multiLevelType w:val="hybridMultilevel"/>
    <w:tmpl w:val="7AB27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3E96"/>
    <w:multiLevelType w:val="hybridMultilevel"/>
    <w:tmpl w:val="5F6E7E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C121D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BE140C"/>
    <w:multiLevelType w:val="hybridMultilevel"/>
    <w:tmpl w:val="3C1C8912"/>
    <w:lvl w:ilvl="0" w:tplc="F000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A926E8"/>
    <w:multiLevelType w:val="multilevel"/>
    <w:tmpl w:val="15B059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28" w15:restartNumberingAfterBreak="0">
    <w:nsid w:val="64A26EF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F66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F234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894394"/>
    <w:multiLevelType w:val="hybridMultilevel"/>
    <w:tmpl w:val="EFC27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22"/>
  </w:num>
  <w:num w:numId="5">
    <w:abstractNumId w:val="19"/>
  </w:num>
  <w:num w:numId="6">
    <w:abstractNumId w:val="4"/>
  </w:num>
  <w:num w:numId="7">
    <w:abstractNumId w:val="28"/>
  </w:num>
  <w:num w:numId="8">
    <w:abstractNumId w:val="8"/>
  </w:num>
  <w:num w:numId="9">
    <w:abstractNumId w:val="25"/>
  </w:num>
  <w:num w:numId="10">
    <w:abstractNumId w:val="30"/>
  </w:num>
  <w:num w:numId="11">
    <w:abstractNumId w:val="21"/>
  </w:num>
  <w:num w:numId="12">
    <w:abstractNumId w:val="20"/>
  </w:num>
  <w:num w:numId="13">
    <w:abstractNumId w:val="3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18"/>
  </w:num>
  <w:num w:numId="19">
    <w:abstractNumId w:val="31"/>
  </w:num>
  <w:num w:numId="20">
    <w:abstractNumId w:val="26"/>
  </w:num>
  <w:num w:numId="21">
    <w:abstractNumId w:val="2"/>
  </w:num>
  <w:num w:numId="22">
    <w:abstractNumId w:val="11"/>
  </w:num>
  <w:num w:numId="23">
    <w:abstractNumId w:val="9"/>
  </w:num>
  <w:num w:numId="24">
    <w:abstractNumId w:val="0"/>
  </w:num>
  <w:num w:numId="25">
    <w:abstractNumId w:val="13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1"/>
  </w:num>
  <w:num w:numId="31">
    <w:abstractNumId w:val="5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37"/>
    <w:rsid w:val="000103C1"/>
    <w:rsid w:val="000317FD"/>
    <w:rsid w:val="00041DB7"/>
    <w:rsid w:val="00041FCC"/>
    <w:rsid w:val="000558D3"/>
    <w:rsid w:val="00055FC6"/>
    <w:rsid w:val="00063DAF"/>
    <w:rsid w:val="0007234D"/>
    <w:rsid w:val="00076BF8"/>
    <w:rsid w:val="00084F0F"/>
    <w:rsid w:val="00094DF7"/>
    <w:rsid w:val="000A03E6"/>
    <w:rsid w:val="000C1686"/>
    <w:rsid w:val="000C30F8"/>
    <w:rsid w:val="000C76A7"/>
    <w:rsid w:val="000E09D0"/>
    <w:rsid w:val="00102C44"/>
    <w:rsid w:val="001054B1"/>
    <w:rsid w:val="0011398E"/>
    <w:rsid w:val="0013050B"/>
    <w:rsid w:val="0016568A"/>
    <w:rsid w:val="00167DA7"/>
    <w:rsid w:val="001761A7"/>
    <w:rsid w:val="00181CE6"/>
    <w:rsid w:val="00195A69"/>
    <w:rsid w:val="001D025F"/>
    <w:rsid w:val="00236D76"/>
    <w:rsid w:val="0024133B"/>
    <w:rsid w:val="002415CA"/>
    <w:rsid w:val="002444A4"/>
    <w:rsid w:val="00252F73"/>
    <w:rsid w:val="00256102"/>
    <w:rsid w:val="00285F7C"/>
    <w:rsid w:val="002A111B"/>
    <w:rsid w:val="002A13E4"/>
    <w:rsid w:val="002A4CEE"/>
    <w:rsid w:val="002A6249"/>
    <w:rsid w:val="002B6BF1"/>
    <w:rsid w:val="002B731A"/>
    <w:rsid w:val="002C22C3"/>
    <w:rsid w:val="003037A9"/>
    <w:rsid w:val="00331D61"/>
    <w:rsid w:val="00336E89"/>
    <w:rsid w:val="00352394"/>
    <w:rsid w:val="0038312B"/>
    <w:rsid w:val="003C6465"/>
    <w:rsid w:val="003D0BF4"/>
    <w:rsid w:val="003D5397"/>
    <w:rsid w:val="003D72DE"/>
    <w:rsid w:val="003E1708"/>
    <w:rsid w:val="004230E0"/>
    <w:rsid w:val="00452834"/>
    <w:rsid w:val="0046135C"/>
    <w:rsid w:val="00463B04"/>
    <w:rsid w:val="00465552"/>
    <w:rsid w:val="00466210"/>
    <w:rsid w:val="004D300F"/>
    <w:rsid w:val="004E2A71"/>
    <w:rsid w:val="004F0C81"/>
    <w:rsid w:val="004F7E07"/>
    <w:rsid w:val="00500254"/>
    <w:rsid w:val="00501E41"/>
    <w:rsid w:val="00502DD3"/>
    <w:rsid w:val="00516727"/>
    <w:rsid w:val="00525D96"/>
    <w:rsid w:val="00535C82"/>
    <w:rsid w:val="00545CD0"/>
    <w:rsid w:val="00546A69"/>
    <w:rsid w:val="0055634C"/>
    <w:rsid w:val="00587990"/>
    <w:rsid w:val="005B0BAB"/>
    <w:rsid w:val="005B2B7F"/>
    <w:rsid w:val="005C0991"/>
    <w:rsid w:val="005C2AB9"/>
    <w:rsid w:val="005E2524"/>
    <w:rsid w:val="005E79BB"/>
    <w:rsid w:val="005F3D0B"/>
    <w:rsid w:val="00601548"/>
    <w:rsid w:val="0060441F"/>
    <w:rsid w:val="00610527"/>
    <w:rsid w:val="0063076F"/>
    <w:rsid w:val="00635B00"/>
    <w:rsid w:val="0065136C"/>
    <w:rsid w:val="0065179E"/>
    <w:rsid w:val="00656C0E"/>
    <w:rsid w:val="00664836"/>
    <w:rsid w:val="00682EC0"/>
    <w:rsid w:val="006A6304"/>
    <w:rsid w:val="006B4D2B"/>
    <w:rsid w:val="006C20AF"/>
    <w:rsid w:val="006C4DEC"/>
    <w:rsid w:val="006C51AC"/>
    <w:rsid w:val="006E584C"/>
    <w:rsid w:val="006F0746"/>
    <w:rsid w:val="006F0C85"/>
    <w:rsid w:val="00710E03"/>
    <w:rsid w:val="0072791A"/>
    <w:rsid w:val="00727F33"/>
    <w:rsid w:val="00733293"/>
    <w:rsid w:val="007370E7"/>
    <w:rsid w:val="00753532"/>
    <w:rsid w:val="0077191B"/>
    <w:rsid w:val="00775AD8"/>
    <w:rsid w:val="007907E8"/>
    <w:rsid w:val="00796245"/>
    <w:rsid w:val="007B5BB1"/>
    <w:rsid w:val="007C2081"/>
    <w:rsid w:val="007E1E7B"/>
    <w:rsid w:val="00800136"/>
    <w:rsid w:val="00831E88"/>
    <w:rsid w:val="00833F23"/>
    <w:rsid w:val="00844554"/>
    <w:rsid w:val="008473DF"/>
    <w:rsid w:val="00850D70"/>
    <w:rsid w:val="0085632C"/>
    <w:rsid w:val="008567A2"/>
    <w:rsid w:val="00867D39"/>
    <w:rsid w:val="00887727"/>
    <w:rsid w:val="008D4CC9"/>
    <w:rsid w:val="008E1BB5"/>
    <w:rsid w:val="008E50FC"/>
    <w:rsid w:val="008F26AE"/>
    <w:rsid w:val="008F6DCD"/>
    <w:rsid w:val="00902950"/>
    <w:rsid w:val="00904974"/>
    <w:rsid w:val="009161E6"/>
    <w:rsid w:val="00944B27"/>
    <w:rsid w:val="0095023F"/>
    <w:rsid w:val="00967A0F"/>
    <w:rsid w:val="00967D81"/>
    <w:rsid w:val="00972B37"/>
    <w:rsid w:val="009837B9"/>
    <w:rsid w:val="009E6EE5"/>
    <w:rsid w:val="009E72A3"/>
    <w:rsid w:val="009E72B4"/>
    <w:rsid w:val="009F2BED"/>
    <w:rsid w:val="009F6A13"/>
    <w:rsid w:val="009F774E"/>
    <w:rsid w:val="00A33EFA"/>
    <w:rsid w:val="00A57A3E"/>
    <w:rsid w:val="00A70CAD"/>
    <w:rsid w:val="00A83E98"/>
    <w:rsid w:val="00A96C81"/>
    <w:rsid w:val="00AA15DA"/>
    <w:rsid w:val="00AB38D7"/>
    <w:rsid w:val="00AB73D8"/>
    <w:rsid w:val="00AC2E74"/>
    <w:rsid w:val="00AC32D8"/>
    <w:rsid w:val="00AE2F28"/>
    <w:rsid w:val="00AE3E56"/>
    <w:rsid w:val="00AF0A7A"/>
    <w:rsid w:val="00AF31C1"/>
    <w:rsid w:val="00AF4158"/>
    <w:rsid w:val="00B030E6"/>
    <w:rsid w:val="00B11112"/>
    <w:rsid w:val="00B156B2"/>
    <w:rsid w:val="00B16043"/>
    <w:rsid w:val="00B22858"/>
    <w:rsid w:val="00B35B92"/>
    <w:rsid w:val="00B47A77"/>
    <w:rsid w:val="00B54A87"/>
    <w:rsid w:val="00B6056E"/>
    <w:rsid w:val="00B61C97"/>
    <w:rsid w:val="00B713FB"/>
    <w:rsid w:val="00B83BA9"/>
    <w:rsid w:val="00B91303"/>
    <w:rsid w:val="00B95BDA"/>
    <w:rsid w:val="00B96F3F"/>
    <w:rsid w:val="00BE1371"/>
    <w:rsid w:val="00BE1BA4"/>
    <w:rsid w:val="00BF2E72"/>
    <w:rsid w:val="00BF7626"/>
    <w:rsid w:val="00C02B47"/>
    <w:rsid w:val="00C058A4"/>
    <w:rsid w:val="00C25A8A"/>
    <w:rsid w:val="00C37AD2"/>
    <w:rsid w:val="00C37B97"/>
    <w:rsid w:val="00C46AD0"/>
    <w:rsid w:val="00C579DD"/>
    <w:rsid w:val="00C62D33"/>
    <w:rsid w:val="00C8287A"/>
    <w:rsid w:val="00C95FD3"/>
    <w:rsid w:val="00CA1E23"/>
    <w:rsid w:val="00CB0231"/>
    <w:rsid w:val="00CB1061"/>
    <w:rsid w:val="00CC033B"/>
    <w:rsid w:val="00CC60D9"/>
    <w:rsid w:val="00CF56EA"/>
    <w:rsid w:val="00D04160"/>
    <w:rsid w:val="00D20371"/>
    <w:rsid w:val="00D21D3C"/>
    <w:rsid w:val="00D525C3"/>
    <w:rsid w:val="00D539C4"/>
    <w:rsid w:val="00D57F07"/>
    <w:rsid w:val="00D66BF1"/>
    <w:rsid w:val="00D7223D"/>
    <w:rsid w:val="00D75B68"/>
    <w:rsid w:val="00D76335"/>
    <w:rsid w:val="00D76B46"/>
    <w:rsid w:val="00D8044F"/>
    <w:rsid w:val="00D941DD"/>
    <w:rsid w:val="00DA6C93"/>
    <w:rsid w:val="00DA6E62"/>
    <w:rsid w:val="00DB7DA4"/>
    <w:rsid w:val="00DC66C7"/>
    <w:rsid w:val="00DE178A"/>
    <w:rsid w:val="00DF1A7E"/>
    <w:rsid w:val="00E03C06"/>
    <w:rsid w:val="00E10C68"/>
    <w:rsid w:val="00E308AF"/>
    <w:rsid w:val="00E30E4E"/>
    <w:rsid w:val="00E50234"/>
    <w:rsid w:val="00E52FE1"/>
    <w:rsid w:val="00E61F98"/>
    <w:rsid w:val="00E771EA"/>
    <w:rsid w:val="00E97C01"/>
    <w:rsid w:val="00EC660F"/>
    <w:rsid w:val="00EC6849"/>
    <w:rsid w:val="00ED3EF7"/>
    <w:rsid w:val="00EE5C3E"/>
    <w:rsid w:val="00EE689A"/>
    <w:rsid w:val="00EF6433"/>
    <w:rsid w:val="00F074D3"/>
    <w:rsid w:val="00F24A34"/>
    <w:rsid w:val="00F24AEC"/>
    <w:rsid w:val="00F30475"/>
    <w:rsid w:val="00F41D5A"/>
    <w:rsid w:val="00F428A6"/>
    <w:rsid w:val="00F443B2"/>
    <w:rsid w:val="00F51B4F"/>
    <w:rsid w:val="00F51BF4"/>
    <w:rsid w:val="00F67E4A"/>
    <w:rsid w:val="00F75D7F"/>
    <w:rsid w:val="00F766A1"/>
    <w:rsid w:val="00FB5589"/>
    <w:rsid w:val="00FD6BC9"/>
    <w:rsid w:val="00FE2FFB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2ECF"/>
  <w15:docId w15:val="{258461F1-0551-42E6-8555-1CD7DB6D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72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72B3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72B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2B3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72B3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72B3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numbering" w:customStyle="1" w:styleId="Nemlista1">
    <w:name w:val="Nem lista1"/>
    <w:next w:val="Nemlista"/>
    <w:semiHidden/>
    <w:rsid w:val="00972B37"/>
  </w:style>
  <w:style w:type="paragraph" w:styleId="Szvegtrzs">
    <w:name w:val="Body Text"/>
    <w:basedOn w:val="Norml"/>
    <w:link w:val="SzvegtrzsChar"/>
    <w:rsid w:val="00972B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72B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lus1">
    <w:name w:val="Stílus1"/>
    <w:basedOn w:val="Norml"/>
    <w:rsid w:val="00972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72B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72B3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972B3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72B37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972B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72B3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72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72B37"/>
  </w:style>
  <w:style w:type="paragraph" w:styleId="lfej">
    <w:name w:val="header"/>
    <w:basedOn w:val="Norml"/>
    <w:link w:val="lfejChar"/>
    <w:rsid w:val="00972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972B37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72B3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72B37"/>
    <w:pPr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72B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72B3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72B3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972B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97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olgcim1">
    <w:name w:val="dolgcim1"/>
    <w:rsid w:val="00972B37"/>
    <w:pPr>
      <w:spacing w:after="0" w:line="360" w:lineRule="auto"/>
    </w:pPr>
    <w:rPr>
      <w:rFonts w:ascii="Times New Roman" w:eastAsia="Times New Roman" w:hAnsi="Times New Roman" w:cs="Arial"/>
      <w:b/>
      <w:bCs/>
      <w:iCs/>
      <w:sz w:val="28"/>
      <w:szCs w:val="28"/>
      <w:lang w:eastAsia="hu-HU"/>
    </w:rPr>
  </w:style>
  <w:style w:type="table" w:styleId="Rcsostblzat">
    <w:name w:val="Table Grid"/>
    <w:basedOn w:val="Normltblzat"/>
    <w:rsid w:val="0097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72B37"/>
    <w:pPr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972B37"/>
    <w:rPr>
      <w:rFonts w:ascii="CG Times" w:eastAsia="Times New Roman" w:hAnsi="CG Times" w:cs="Times New Roman"/>
      <w:sz w:val="20"/>
      <w:szCs w:val="20"/>
      <w:lang w:val="x-none"/>
    </w:rPr>
  </w:style>
  <w:style w:type="character" w:styleId="Lbjegyzet-hivatkozs">
    <w:name w:val="footnote reference"/>
    <w:rsid w:val="00972B37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972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972B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7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972B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72B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72B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65BE-2037-4BC1-882A-ABF0E526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6411</Words>
  <Characters>44237</Characters>
  <Application>Microsoft Office Word</Application>
  <DocSecurity>0</DocSecurity>
  <Lines>368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Gusa Erna</cp:lastModifiedBy>
  <cp:revision>5</cp:revision>
  <cp:lastPrinted>2017-08-03T07:37:00Z</cp:lastPrinted>
  <dcterms:created xsi:type="dcterms:W3CDTF">2020-02-27T13:05:00Z</dcterms:created>
  <dcterms:modified xsi:type="dcterms:W3CDTF">2020-02-28T08:01:00Z</dcterms:modified>
</cp:coreProperties>
</file>