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85EA" w14:textId="1F2FE071" w:rsidR="00F52B86" w:rsidRDefault="00C41B44" w:rsidP="00C41B44">
      <w:pPr>
        <w:ind w:left="360"/>
        <w:jc w:val="right"/>
      </w:pPr>
      <w:r>
        <w:t>2.</w:t>
      </w:r>
      <w:r w:rsidR="005471F3">
        <w:t>sz. melléklet</w:t>
      </w:r>
    </w:p>
    <w:p w14:paraId="434A3E2B" w14:textId="77777777" w:rsidR="00F52B86" w:rsidRDefault="00F52B86" w:rsidP="00F52B86"/>
    <w:p w14:paraId="123FE17F" w14:textId="2CCFAC73" w:rsidR="00F52B86" w:rsidRPr="005471F3" w:rsidRDefault="005471F3" w:rsidP="00F52B86">
      <w:pPr>
        <w:rPr>
          <w:b/>
          <w:bCs/>
        </w:rPr>
      </w:pPr>
      <w:r w:rsidRPr="005471F3">
        <w:rPr>
          <w:b/>
          <w:bCs/>
        </w:rPr>
        <w:t>Az</w:t>
      </w:r>
      <w:r w:rsidR="00F52B86" w:rsidRPr="005471F3">
        <w:rPr>
          <w:b/>
          <w:bCs/>
        </w:rPr>
        <w:t xml:space="preserve"> Integrált Nappali Szociális Intézmény lejáró szerződései</w:t>
      </w:r>
      <w:r>
        <w:rPr>
          <w:b/>
          <w:bCs/>
        </w:rPr>
        <w:t>:</w:t>
      </w:r>
    </w:p>
    <w:p w14:paraId="37BA91DD" w14:textId="77777777" w:rsidR="00F52B86" w:rsidRDefault="00F52B86" w:rsidP="00F52B86"/>
    <w:p w14:paraId="79F3754C" w14:textId="43446079" w:rsidR="00F52B86" w:rsidRPr="005471F3" w:rsidRDefault="00F52B86" w:rsidP="00F52B86">
      <w:pPr>
        <w:rPr>
          <w:u w:val="single"/>
        </w:rPr>
      </w:pPr>
      <w:r w:rsidRPr="005471F3">
        <w:rPr>
          <w:u w:val="single"/>
        </w:rPr>
        <w:t xml:space="preserve">2021. november 30-án lejáró szerződések:                                                     </w:t>
      </w:r>
    </w:p>
    <w:p w14:paraId="0BE7DDB2" w14:textId="77777777" w:rsidR="00F52B86" w:rsidRDefault="00F52B86" w:rsidP="00F52B86">
      <w:r>
        <w:t>•</w:t>
      </w:r>
      <w:r>
        <w:tab/>
        <w:t>Az 1/2000.(I.7). SzCsM rendelet 27.§. (3) bekezdésében meghatározott tiszteletdíjban részesíthető társadalmi gondozói feladatok elvégzésére kötött megbízási szerződések (Tiszteletdíj: szociális gondozási és lelki segítségnyújtási díj éves szinten 180.000 Ft-ig adómentesen adható).</w:t>
      </w:r>
    </w:p>
    <w:p w14:paraId="3DE37893" w14:textId="77777777" w:rsidR="00F52B86" w:rsidRDefault="00F52B86" w:rsidP="00F52B86">
      <w:r>
        <w:t>•</w:t>
      </w:r>
      <w:r>
        <w:tab/>
        <w:t>Az intézményben többletfeladat-ellátással megbízottak részére határozott idejű kereset-kiegészítés.</w:t>
      </w:r>
    </w:p>
    <w:p w14:paraId="3205E075" w14:textId="77777777" w:rsidR="00F52B86" w:rsidRDefault="00F52B86" w:rsidP="00F52B86">
      <w:r>
        <w:t>•</w:t>
      </w:r>
      <w:r>
        <w:tab/>
        <w:t>Fejlesztő foglalkoztatás díja</w:t>
      </w:r>
    </w:p>
    <w:p w14:paraId="32BE11E3" w14:textId="77777777" w:rsidR="00F52B86" w:rsidRDefault="00F52B86" w:rsidP="00F52B86">
      <w:r>
        <w:t>•</w:t>
      </w:r>
      <w:r>
        <w:tab/>
        <w:t>A fejlesztő foglalkoztatásnál előírt szakértői vizsgálat.</w:t>
      </w:r>
    </w:p>
    <w:p w14:paraId="45C7E471" w14:textId="665E7FD6" w:rsidR="00F52B86" w:rsidRDefault="00F52B86" w:rsidP="00F52B86">
      <w:r>
        <w:t>•</w:t>
      </w:r>
      <w:r>
        <w:tab/>
        <w:t>J</w:t>
      </w:r>
      <w:r w:rsidR="005471F3">
        <w:t>elzőrendszeres házi segítségnyújtás</w:t>
      </w:r>
      <w:r>
        <w:t xml:space="preserve"> készenlét</w:t>
      </w:r>
      <w:r w:rsidR="005471F3">
        <w:t>i díja</w:t>
      </w:r>
      <w:r>
        <w:t xml:space="preserve"> (1 fő megbízási díj)</w:t>
      </w:r>
    </w:p>
    <w:p w14:paraId="2093AD14" w14:textId="77777777" w:rsidR="00F52B86" w:rsidRDefault="00F52B86" w:rsidP="00F52B86"/>
    <w:p w14:paraId="13F117DB" w14:textId="525B231C" w:rsidR="00F52B86" w:rsidRPr="005471F3" w:rsidRDefault="00F52B86" w:rsidP="00F52B86">
      <w:pPr>
        <w:rPr>
          <w:u w:val="single"/>
        </w:rPr>
      </w:pPr>
      <w:r w:rsidRPr="005471F3">
        <w:rPr>
          <w:u w:val="single"/>
        </w:rPr>
        <w:t xml:space="preserve">2021. december 31-én lejáró szerződések:                                                        </w:t>
      </w:r>
    </w:p>
    <w:p w14:paraId="0A7C17E1" w14:textId="77777777" w:rsidR="00F52B86" w:rsidRDefault="00F52B86" w:rsidP="00F52B86">
      <w:r>
        <w:t>•</w:t>
      </w:r>
      <w:r>
        <w:tab/>
        <w:t>Rovar- és rágcsálóirtás</w:t>
      </w:r>
    </w:p>
    <w:p w14:paraId="5EB04F7F" w14:textId="77777777" w:rsidR="00F52B86" w:rsidRDefault="00F52B86" w:rsidP="00F52B86">
      <w:r>
        <w:t>•</w:t>
      </w:r>
      <w:r>
        <w:tab/>
        <w:t>Gázkészülékek karbantartása</w:t>
      </w:r>
    </w:p>
    <w:p w14:paraId="2999D6B2" w14:textId="77777777" w:rsidR="00F52B86" w:rsidRDefault="00F52B86" w:rsidP="00F52B86">
      <w:r>
        <w:t>•</w:t>
      </w:r>
      <w:r>
        <w:tab/>
        <w:t>Foglalkozás-egészségügyi ellátás</w:t>
      </w:r>
    </w:p>
    <w:p w14:paraId="3921C8D6" w14:textId="77777777" w:rsidR="00F52B86" w:rsidRDefault="00F52B86" w:rsidP="00F52B86">
      <w:r>
        <w:t>•</w:t>
      </w:r>
      <w:r>
        <w:tab/>
        <w:t>EEI - tüdőszűrés</w:t>
      </w:r>
    </w:p>
    <w:p w14:paraId="26543188" w14:textId="77777777" w:rsidR="00F52B86" w:rsidRDefault="00F52B86" w:rsidP="00F52B86">
      <w:r>
        <w:t>•</w:t>
      </w:r>
      <w:r>
        <w:tab/>
        <w:t xml:space="preserve">Riasztó-karbantartás, felügyelet </w:t>
      </w:r>
    </w:p>
    <w:p w14:paraId="314C8BED" w14:textId="77777777" w:rsidR="00F52B86" w:rsidRDefault="00F52B86" w:rsidP="00F52B86">
      <w:r>
        <w:t>•</w:t>
      </w:r>
      <w:r>
        <w:tab/>
        <w:t>Veszélyes hulladék kezelés</w:t>
      </w:r>
    </w:p>
    <w:p w14:paraId="1493C885" w14:textId="77777777" w:rsidR="00F52B86" w:rsidRDefault="00F52B86" w:rsidP="00F52B86">
      <w:r>
        <w:t>•</w:t>
      </w:r>
      <w:r>
        <w:tab/>
        <w:t>Bérsterilizálás</w:t>
      </w:r>
    </w:p>
    <w:p w14:paraId="4A6D6D78" w14:textId="77777777" w:rsidR="00F52B86" w:rsidRDefault="00F52B86" w:rsidP="00F52B86">
      <w:r>
        <w:t>•</w:t>
      </w:r>
      <w:r>
        <w:tab/>
        <w:t>Fénymásoló üzemeltetés (Felsőbalokány u., Littke u., Garay u. Apáca)</w:t>
      </w:r>
    </w:p>
    <w:p w14:paraId="12F1056B" w14:textId="77777777" w:rsidR="00F52B86" w:rsidRDefault="00F52B86" w:rsidP="00F52B86">
      <w:r>
        <w:t>•</w:t>
      </w:r>
      <w:r>
        <w:tab/>
        <w:t>CARE (ellátotti nyilvántartó és számlázó program) felügyelete</w:t>
      </w:r>
    </w:p>
    <w:p w14:paraId="4201B0C8" w14:textId="77777777" w:rsidR="00F52B86" w:rsidRDefault="00F52B86" w:rsidP="00F52B86">
      <w:r>
        <w:t>•</w:t>
      </w:r>
      <w:r>
        <w:tab/>
        <w:t>Munka- és tűzvédelmi szolgáltatás</w:t>
      </w:r>
    </w:p>
    <w:p w14:paraId="37A74D9A" w14:textId="77777777" w:rsidR="00F52B86" w:rsidRDefault="00F52B86" w:rsidP="00F52B86">
      <w:r>
        <w:t>•</w:t>
      </w:r>
      <w:r>
        <w:tab/>
        <w:t>Számítástechnikai eszközök üzemeltetése</w:t>
      </w:r>
    </w:p>
    <w:p w14:paraId="74A349CF" w14:textId="77777777" w:rsidR="00F52B86" w:rsidRDefault="00F52B86" w:rsidP="00F52B86">
      <w:r>
        <w:t>•</w:t>
      </w:r>
      <w:r>
        <w:tab/>
        <w:t>Idősek klubjaiban egészségügyi ellátás: felvilágosító előadások szervezése, tanácsadás, közreműködés idült betegségben szenvedők gondozásában. (Pécs-Vasas, Pécs-Somogy).</w:t>
      </w:r>
    </w:p>
    <w:p w14:paraId="1C3ED42A" w14:textId="77777777" w:rsidR="00F52B86" w:rsidRDefault="00F52B86" w:rsidP="00F52B86">
      <w:r>
        <w:t>•</w:t>
      </w:r>
      <w:r>
        <w:tab/>
        <w:t>Védőital beszerzés</w:t>
      </w:r>
    </w:p>
    <w:p w14:paraId="315E1DEF" w14:textId="77777777" w:rsidR="00F52B86" w:rsidRDefault="00F52B86" w:rsidP="00F52B86"/>
    <w:p w14:paraId="02AF2907" w14:textId="77777777" w:rsidR="00F52B86" w:rsidRDefault="00F52B86" w:rsidP="00F52B86">
      <w:r>
        <w:lastRenderedPageBreak/>
        <w:t>•</w:t>
      </w:r>
      <w:r>
        <w:tab/>
        <w:t>Otthoni szakápolás működtetéséhez (pl.auditáláshoz) kapcsolódó feladatok szerződései</w:t>
      </w:r>
    </w:p>
    <w:p w14:paraId="7D4FE2E0" w14:textId="77777777" w:rsidR="00F52B86" w:rsidRDefault="00F52B86" w:rsidP="00F52B86">
      <w:r>
        <w:t>•</w:t>
      </w:r>
      <w:r>
        <w:tab/>
        <w:t>Telephely üzemeltetéséhez kapcsolódó társasházi közös költség (Littke u.)</w:t>
      </w:r>
    </w:p>
    <w:p w14:paraId="5FA1E476" w14:textId="77777777" w:rsidR="00F52B86" w:rsidRDefault="00F52B86" w:rsidP="00F52B86">
      <w:r>
        <w:t>•</w:t>
      </w:r>
      <w:r>
        <w:tab/>
        <w:t>A közösségi pszichiátriai ellátás szakfeladaton esetmegbeszélés és orvosi konzultáció biztosítására megbízási szerződés.</w:t>
      </w:r>
    </w:p>
    <w:p w14:paraId="358615ED" w14:textId="77777777" w:rsidR="00F52B86" w:rsidRDefault="00F52B86" w:rsidP="00F52B86">
      <w:r>
        <w:t>•</w:t>
      </w:r>
      <w:r>
        <w:tab/>
        <w:t>A Fejlesztő foglalkoztatás szakfeladaton munkapszichológusi szakvélemények elkészítésére megbízási szerződés.</w:t>
      </w:r>
    </w:p>
    <w:p w14:paraId="56F39EE5" w14:textId="77777777" w:rsidR="00F52B86" w:rsidRDefault="00F52B86" w:rsidP="00F52B86">
      <w:r>
        <w:t>•</w:t>
      </w:r>
      <w:r>
        <w:tab/>
        <w:t>A pszichiátriai betegek nappali ellátása szakfeladat ellátottjai részére terápiás csoport vezetésére kötött megbízási szerződések. (hangolódás)</w:t>
      </w:r>
    </w:p>
    <w:p w14:paraId="004B9CE4" w14:textId="77777777" w:rsidR="00F52B86" w:rsidRDefault="00F52B86" w:rsidP="00F52B86">
      <w:r>
        <w:t>•</w:t>
      </w:r>
      <w:r>
        <w:tab/>
        <w:t xml:space="preserve">A pszichiátriai betegek ellátását segítő részközpont munkatársai részére biztosított szupervízió. </w:t>
      </w:r>
    </w:p>
    <w:p w14:paraId="60777133" w14:textId="77777777" w:rsidR="00F52B86" w:rsidRDefault="00F52B86" w:rsidP="00F52B86">
      <w:r>
        <w:t>•</w:t>
      </w:r>
      <w:r>
        <w:tab/>
        <w:t>külső adatvédelmi szolgáltatás</w:t>
      </w:r>
    </w:p>
    <w:p w14:paraId="394CD19D" w14:textId="77777777" w:rsidR="00F52B86" w:rsidRDefault="00F52B86" w:rsidP="00F52B86"/>
    <w:p w14:paraId="531235BF" w14:textId="77777777" w:rsidR="00F52B86" w:rsidRPr="005471F3" w:rsidRDefault="00F52B86" w:rsidP="00F52B86">
      <w:pPr>
        <w:rPr>
          <w:u w:val="single"/>
        </w:rPr>
      </w:pPr>
      <w:r w:rsidRPr="005471F3">
        <w:rPr>
          <w:u w:val="single"/>
        </w:rPr>
        <w:t xml:space="preserve">Egyéb visszatérő kiadások: </w:t>
      </w:r>
    </w:p>
    <w:p w14:paraId="5840E0F4" w14:textId="2B268FD9" w:rsidR="00F52B86" w:rsidRDefault="00F52B86" w:rsidP="00F52B86">
      <w:r>
        <w:t>•</w:t>
      </w:r>
      <w:r>
        <w:tab/>
        <w:t xml:space="preserve">taxi szolgáltatás igénybevétele </w:t>
      </w:r>
      <w:r w:rsidR="005471F3">
        <w:t>j</w:t>
      </w:r>
      <w:r w:rsidR="005471F3" w:rsidRPr="005471F3">
        <w:t xml:space="preserve">elzőrendszeres házi segítségnyújtás </w:t>
      </w:r>
      <w:r>
        <w:t>riasztás esetén</w:t>
      </w:r>
    </w:p>
    <w:p w14:paraId="254EFDA1" w14:textId="77777777" w:rsidR="00F52B86" w:rsidRDefault="00F52B86" w:rsidP="00F52B86">
      <w:r>
        <w:t>•</w:t>
      </w:r>
      <w:r>
        <w:tab/>
        <w:t>weboldal karbantartás</w:t>
      </w:r>
    </w:p>
    <w:p w14:paraId="50754196" w14:textId="77777777" w:rsidR="00F52B86" w:rsidRDefault="00F52B86" w:rsidP="00F52B86">
      <w:r>
        <w:t>•</w:t>
      </w:r>
      <w:r>
        <w:tab/>
        <w:t>irodaszer, tisztítószer beszerzésre</w:t>
      </w:r>
    </w:p>
    <w:p w14:paraId="74AFF64D" w14:textId="77777777" w:rsidR="00F52B86" w:rsidRDefault="00F52B86" w:rsidP="00F52B86">
      <w:r>
        <w:t>•</w:t>
      </w:r>
      <w:r>
        <w:tab/>
        <w:t>helyi járatú bérlet beszerzés, területi munkát végző dolgozók részére (vészhelyzet lejárta után)</w:t>
      </w:r>
    </w:p>
    <w:p w14:paraId="288A94BC" w14:textId="77777777" w:rsidR="00F52B86" w:rsidRDefault="00F52B86" w:rsidP="00F52B86">
      <w:r>
        <w:t>•</w:t>
      </w:r>
      <w:r>
        <w:tab/>
        <w:t>intézményi parkolási engedélyek beszerzése (intézményi gépjárművek, intézményigazgató gépjárműve LOJ-371, LOJ-483, KSS-530, NEE-593, SJR-119)</w:t>
      </w:r>
    </w:p>
    <w:p w14:paraId="1C5A7BA5" w14:textId="77777777" w:rsidR="00F52B86" w:rsidRDefault="00F52B86" w:rsidP="00F52B86">
      <w:r>
        <w:t>•</w:t>
      </w:r>
      <w:r>
        <w:tab/>
        <w:t>A pszichiátriai betegek nappali ellátása szakfeladat ellátottjai részére terápiás csoport vezetésére kötött megbízási szerződések. (kutyaterápiás csoportok)</w:t>
      </w:r>
    </w:p>
    <w:p w14:paraId="6BFD6C40" w14:textId="0C56C5B7" w:rsidR="00F52B86" w:rsidRPr="00C22699" w:rsidRDefault="00F52B86" w:rsidP="00F52B86">
      <w:r>
        <w:t>•</w:t>
      </w:r>
      <w:r>
        <w:tab/>
      </w:r>
      <w:r w:rsidRPr="00C22699">
        <w:t>vírusvédelem: ESET Endpoint Antivirus Workstation Protection megvásárlás</w:t>
      </w:r>
      <w:r w:rsidR="00C22699">
        <w:t>a</w:t>
      </w:r>
      <w:r w:rsidRPr="00C22699">
        <w:t xml:space="preserve"> 3 évre, árajánlat alapján. ( 1év: 107.400 +áfa; 2 év: 162.600 + áfa, 3 év: 228.840 + áfa)</w:t>
      </w:r>
    </w:p>
    <w:p w14:paraId="5EFF36B2" w14:textId="77777777" w:rsidR="005471F3" w:rsidRDefault="005471F3" w:rsidP="00F52B86"/>
    <w:p w14:paraId="12FDD2BF" w14:textId="1ACA53D8" w:rsidR="00F52B86" w:rsidRPr="005471F3" w:rsidRDefault="00F52B86" w:rsidP="00F52B86">
      <w:pPr>
        <w:rPr>
          <w:u w:val="single"/>
        </w:rPr>
      </w:pPr>
      <w:r w:rsidRPr="005471F3">
        <w:rPr>
          <w:u w:val="single"/>
        </w:rPr>
        <w:t>Üzemanyag beszerzése:</w:t>
      </w:r>
    </w:p>
    <w:p w14:paraId="1AB88D88" w14:textId="5C17523D" w:rsidR="00F52B86" w:rsidRDefault="00F52B86" w:rsidP="00F52B86">
      <w:r>
        <w:t>Központosított közbeszerzés keretében</w:t>
      </w:r>
      <w:r w:rsidR="005471F3">
        <w:t>,</w:t>
      </w:r>
      <w:r>
        <w:t xml:space="preserve"> </w:t>
      </w:r>
      <w:r w:rsidR="005471F3">
        <w:t xml:space="preserve">az intézményi gépjárművekbe </w:t>
      </w:r>
      <w:r>
        <w:t>vásárol</w:t>
      </w:r>
      <w:r w:rsidR="005471F3">
        <w:t>t</w:t>
      </w:r>
      <w:r>
        <w:t xml:space="preserve"> üzemanyag. A 2022. I. negyedévi igénybejelentést 2021. december 31-ig meg kell tenni.</w:t>
      </w:r>
    </w:p>
    <w:p w14:paraId="34927465" w14:textId="4CF85104" w:rsidR="00F52B86" w:rsidRDefault="00F52B86" w:rsidP="00F52B86">
      <w:r w:rsidRPr="005471F3">
        <w:rPr>
          <w:u w:val="single"/>
        </w:rPr>
        <w:t>A meglévő közszolgáltatásokhoz kapcsolódó szerződések.</w:t>
      </w:r>
    </w:p>
    <w:sectPr w:rsidR="00F5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21351"/>
    <w:multiLevelType w:val="hybridMultilevel"/>
    <w:tmpl w:val="B9766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86"/>
    <w:rsid w:val="00431E73"/>
    <w:rsid w:val="005471F3"/>
    <w:rsid w:val="00C22699"/>
    <w:rsid w:val="00C41B44"/>
    <w:rsid w:val="00E2366A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0FBD"/>
  <w15:chartTrackingRefBased/>
  <w15:docId w15:val="{E56CBCD9-B58B-4825-87C9-13CA493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E73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regi">
    <w:name w:val="Stílus_regi"/>
    <w:basedOn w:val="Norml"/>
    <w:link w:val="StlusregiChar"/>
    <w:qFormat/>
    <w:rsid w:val="005471F3"/>
    <w:pPr>
      <w:spacing w:after="0" w:line="240" w:lineRule="auto"/>
      <w:jc w:val="left"/>
    </w:pPr>
  </w:style>
  <w:style w:type="character" w:customStyle="1" w:styleId="StlusregiChar">
    <w:name w:val="Stílus_regi Char"/>
    <w:basedOn w:val="Bekezdsalapbettpusa"/>
    <w:link w:val="Stlusregi"/>
    <w:rsid w:val="005471F3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54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Bodorné Lux Viktória</dc:creator>
  <cp:keywords/>
  <dc:description/>
  <cp:lastModifiedBy>Bodorné Lux Viktória</cp:lastModifiedBy>
  <cp:revision>4</cp:revision>
  <dcterms:created xsi:type="dcterms:W3CDTF">2021-11-16T14:02:00Z</dcterms:created>
  <dcterms:modified xsi:type="dcterms:W3CDTF">2021-11-16T14:23:00Z</dcterms:modified>
</cp:coreProperties>
</file>