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3A51" w14:textId="10170927" w:rsidR="00B501BD" w:rsidRPr="00B501BD" w:rsidRDefault="00B501BD" w:rsidP="00B501BD">
      <w:pPr>
        <w:pStyle w:val="Nincstrkz"/>
        <w:jc w:val="right"/>
        <w:rPr>
          <w:rFonts w:ascii="Arial" w:hAnsi="Arial" w:cs="Arial"/>
        </w:rPr>
      </w:pPr>
      <w:r w:rsidRPr="00B501BD">
        <w:rPr>
          <w:rFonts w:ascii="Arial" w:hAnsi="Arial" w:cs="Arial"/>
        </w:rPr>
        <w:t>3.sz. melléklet</w:t>
      </w:r>
    </w:p>
    <w:p w14:paraId="779E3E82" w14:textId="1E3BC0DA" w:rsidR="003A68C3" w:rsidRPr="00B501BD" w:rsidRDefault="003A68C3" w:rsidP="00B501BD">
      <w:pPr>
        <w:pStyle w:val="Nincstrkz"/>
        <w:rPr>
          <w:rFonts w:ascii="Arial" w:hAnsi="Arial" w:cs="Arial"/>
          <w:sz w:val="24"/>
          <w:szCs w:val="24"/>
          <w:u w:val="single"/>
        </w:rPr>
      </w:pPr>
      <w:r w:rsidRPr="00B501BD">
        <w:rPr>
          <w:rFonts w:ascii="Arial" w:hAnsi="Arial" w:cs="Arial"/>
          <w:sz w:val="24"/>
          <w:szCs w:val="24"/>
          <w:u w:val="single"/>
        </w:rPr>
        <w:t>Pécs és Környéke Szociális Alapszolgáltatási és Gyermekjóléti Alapellátási Központ és Családi Bölcsőde Hálózat</w:t>
      </w:r>
      <w:r w:rsidR="00B501BD" w:rsidRPr="00B501BD">
        <w:rPr>
          <w:rFonts w:ascii="Arial" w:hAnsi="Arial" w:cs="Arial"/>
          <w:sz w:val="24"/>
          <w:szCs w:val="24"/>
          <w:u w:val="single"/>
        </w:rPr>
        <w:t xml:space="preserve"> lejáró szerződései</w:t>
      </w:r>
    </w:p>
    <w:p w14:paraId="47B9F45D" w14:textId="77777777" w:rsidR="003A68C3" w:rsidRPr="00B501BD" w:rsidRDefault="003A68C3" w:rsidP="003A68C3">
      <w:pPr>
        <w:shd w:val="clear" w:color="auto" w:fill="FFFFFF"/>
        <w:spacing w:after="0" w:afterAutospacing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3E074AB" w14:textId="0767E96A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szociális gondozói díjak (jelzőrendszeres házi segítségnyújtás - éjszakai kivonuló) kifizetéséről szóló megbízási szerződések módosítása. 2021.12.31-én lejárnak, további egy év hosszabbítás 3 fő részére.</w:t>
      </w:r>
    </w:p>
    <w:p w14:paraId="14E898A5" w14:textId="77777777" w:rsidR="003A68C3" w:rsidRPr="00B501BD" w:rsidRDefault="003A68C3" w:rsidP="003A68C3">
      <w:pPr>
        <w:pStyle w:val="Listaszerbekezds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3A34A139" w14:textId="416022D7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Pécs, Újhegyi családi bölcsődék (Manócska-ház, Csiperke, Bóbita) ingatlanának bérleti szerződés módosítása Sziklásiné </w:t>
      </w:r>
      <w:proofErr w:type="spellStart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Petruska</w:t>
      </w:r>
      <w:proofErr w:type="spellEnd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Zsuzsanna tulajdonossal. 2021.12.31-én lejár, újabb</w:t>
      </w:r>
      <w:r w:rsidR="00911A51"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 év hosszabbítás</w:t>
      </w: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14:paraId="1019D2CA" w14:textId="77777777" w:rsidR="003A68C3" w:rsidRPr="00B501BD" w:rsidRDefault="003A68C3" w:rsidP="003A68C3">
      <w:pPr>
        <w:pStyle w:val="Listaszerbekezds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9B84302" w14:textId="77777777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Kicsi-kék Családi Bölcsőde étkeztetésére vonatkozó szerződés meghosszabbítása újabb egy évre (2021.12.31-én jár le) a KSZI-vel.</w:t>
      </w:r>
    </w:p>
    <w:p w14:paraId="3CEF8356" w14:textId="77777777" w:rsidR="003A68C3" w:rsidRPr="00B501BD" w:rsidRDefault="003A68C3" w:rsidP="003A68C3">
      <w:pPr>
        <w:pStyle w:val="Listaszerbekezds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B8E4B64" w14:textId="77777777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Mini Manó Családi Bölcsőde étkeztetésére vonatkozó szerződés meghosszabbítása újabb egy évre (2021.12.31-én jár le) a MEVID Zrt-vel.</w:t>
      </w:r>
    </w:p>
    <w:p w14:paraId="2CEF0A4E" w14:textId="77777777" w:rsidR="003A68C3" w:rsidRPr="00B501BD" w:rsidRDefault="003A68C3" w:rsidP="003A68C3">
      <w:pPr>
        <w:pStyle w:val="Listaszerbekezds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96B170B" w14:textId="77777777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LNR 246 és MHJ 862 rendszámú gépjárművel kötelező felelősségbiztosításának és cascojának megkötése – kifizetésre vár az MHJ 862 Casco biztosítása 2021.12.06-2022.12.05-ig a Generali Biztosító felé, és az LNR 246 KGFB-a 2022.01.20-2023.01.19-ig a </w:t>
      </w:r>
      <w:proofErr w:type="spellStart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Wáberer</w:t>
      </w:r>
      <w:proofErr w:type="spellEnd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Kft. felé.</w:t>
      </w:r>
    </w:p>
    <w:p w14:paraId="4C5FF07D" w14:textId="77777777" w:rsidR="003A68C3" w:rsidRPr="00B501BD" w:rsidRDefault="003A68C3" w:rsidP="003A68C3">
      <w:pPr>
        <w:pStyle w:val="Listaszerbekezds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799D00B" w14:textId="77777777" w:rsidR="003A68C3" w:rsidRPr="00B501BD" w:rsidRDefault="003A68C3" w:rsidP="003A6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Szociális étkeztetés és családi bölcsődék étkeztetése esetében áthúzódó szerződések megkötése 2022.04.01-től 2023.03.31-ig:</w:t>
      </w:r>
    </w:p>
    <w:p w14:paraId="02CEE74E" w14:textId="02771F36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ALBA 2006 Kft. családi bölcsődei étkeztetés SZK110017</w:t>
      </w:r>
    </w:p>
    <w:p w14:paraId="568C3C61" w14:textId="05C2B1A4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ALBA 2006 Kft. szociális étkeztetés SZK110018</w:t>
      </w:r>
    </w:p>
    <w:p w14:paraId="5CF5330D" w14:textId="053A8158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Kővágószőlősi</w:t>
      </w:r>
      <w:proofErr w:type="spellEnd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Óvoda és Konyha családi bölcsődei étkeztetés SZK110019</w:t>
      </w:r>
    </w:p>
    <w:p w14:paraId="45B45416" w14:textId="7DE18800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Kővágószőlősi</w:t>
      </w:r>
      <w:proofErr w:type="spellEnd"/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Óvoda és Konyha szociális étkeztetés SZK110021</w:t>
      </w:r>
    </w:p>
    <w:p w14:paraId="320AAC15" w14:textId="367E2503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Környezetvédő Kft. családi bölcsődei étkeztetés SZK110020</w:t>
      </w:r>
    </w:p>
    <w:p w14:paraId="5E785E2B" w14:textId="1D229578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Környezetvédő Kft. szociális étkeztetés SZK110024</w:t>
      </w:r>
    </w:p>
    <w:p w14:paraId="4AC18ED5" w14:textId="3995773F" w:rsidR="003A68C3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Orfűi Fekete István Óvoda és Konyha szociális étkeztetés SZK110022</w:t>
      </w:r>
    </w:p>
    <w:p w14:paraId="5D3DE69A" w14:textId="2A9B8542" w:rsidR="00861399" w:rsidRPr="00B501BD" w:rsidRDefault="003A68C3" w:rsidP="00B501BD">
      <w:pPr>
        <w:pStyle w:val="Listaszerbekezds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501B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Orfűi Fekete István Óvoda és Konyha családi bölcsődei étkeztetés SZK110023</w:t>
      </w:r>
    </w:p>
    <w:sectPr w:rsidR="00861399" w:rsidRPr="00B5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6CEC11E"/>
    <w:lvl w:ilvl="0" w:tplc="0EC4C5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587"/>
    <w:multiLevelType w:val="hybridMultilevel"/>
    <w:tmpl w:val="39CA85EC"/>
    <w:lvl w:ilvl="0" w:tplc="6CA457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860C40"/>
    <w:multiLevelType w:val="hybridMultilevel"/>
    <w:tmpl w:val="CD1EB198"/>
    <w:lvl w:ilvl="0" w:tplc="040E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71F47690"/>
    <w:multiLevelType w:val="hybridMultilevel"/>
    <w:tmpl w:val="37923A70"/>
    <w:lvl w:ilvl="0" w:tplc="74BC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C3"/>
    <w:rsid w:val="003A68C3"/>
    <w:rsid w:val="00561039"/>
    <w:rsid w:val="00861399"/>
    <w:rsid w:val="00911A51"/>
    <w:rsid w:val="00B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C8D"/>
  <w15:chartTrackingRefBased/>
  <w15:docId w15:val="{06E67671-02B6-47D7-82C4-8D25A91F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8C3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8C3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B501BD"/>
    <w:pPr>
      <w:spacing w:after="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0D58C55-7AE3-4551-A3EA-2F97F038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ÚJ</dc:creator>
  <cp:keywords/>
  <dc:description/>
  <cp:lastModifiedBy>Bodorné Lux Viktória</cp:lastModifiedBy>
  <cp:revision>3</cp:revision>
  <dcterms:created xsi:type="dcterms:W3CDTF">2021-11-16T14:25:00Z</dcterms:created>
  <dcterms:modified xsi:type="dcterms:W3CDTF">2021-11-16T14:51:00Z</dcterms:modified>
</cp:coreProperties>
</file>