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1EECB35" w14:textId="77777777" w:rsidR="00E64F51" w:rsidRPr="00A4311B" w:rsidRDefault="00985618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7E88D8F9" w14:textId="718A0A03" w:rsidR="00B9322A" w:rsidRPr="0046196E" w:rsidRDefault="00C603D7" w:rsidP="0046196E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46196E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>
        <w:rPr>
          <w:rFonts w:ascii="Arial" w:hAnsi="Arial" w:cs="Arial"/>
          <w:b/>
          <w:u w:val="single"/>
        </w:rPr>
        <w:t xml:space="preserve">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2C19B8">
        <w:rPr>
          <w:rFonts w:ascii="Arial" w:hAnsi="Arial" w:cs="Arial"/>
          <w:b/>
          <w:u w:val="single"/>
        </w:rPr>
        <w:t>3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>
            <w:rPr>
              <w:rStyle w:val="Stlus11"/>
              <w:u w:val="single"/>
            </w:rPr>
            <w:t>XI.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CF6E6A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13.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62F8B6E6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A8D8BDD" w14:textId="1E90B094" w:rsidR="00AC49CC" w:rsidRPr="00655FCD" w:rsidRDefault="00C603D7" w:rsidP="00AC49CC">
      <w:pPr>
        <w:pStyle w:val="HJTrzs"/>
        <w:ind w:left="0"/>
        <w:rPr>
          <w:rFonts w:cs="Arial"/>
          <w:smallCaps/>
          <w:szCs w:val="24"/>
        </w:rPr>
      </w:pPr>
      <w:r>
        <w:rPr>
          <w:rStyle w:val="Stlus10"/>
        </w:rPr>
        <w:t>a PKSZAK családi bölcsőde hálózatának bővítéséhez kapcsolódó döntések meghozataláról</w:t>
      </w:r>
    </w:p>
    <w:p w14:paraId="233B9639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FFEC2C7" w14:textId="77777777" w:rsidR="00E22AD2" w:rsidRDefault="00E22AD2" w:rsidP="002E57D1">
      <w:pPr>
        <w:pStyle w:val="HJTrzs"/>
        <w:ind w:left="0"/>
        <w:rPr>
          <w:rFonts w:cs="Arial"/>
          <w:smallCaps/>
          <w:szCs w:val="24"/>
        </w:rPr>
      </w:pPr>
    </w:p>
    <w:p w14:paraId="2B831D5E" w14:textId="21CAE89C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1" w:name="_Hlk513715811"/>
      <w:bookmarkStart w:id="2" w:name="_Hlk29545228"/>
      <w:bookmarkStart w:id="3" w:name="_Hlk126223814"/>
      <w:r>
        <w:rPr>
          <w:rFonts w:ascii="Arial" w:hAnsi="Arial" w:cs="Arial"/>
        </w:rPr>
        <w:t xml:space="preserve">A Társulási Tanács úgy dönt, </w:t>
      </w:r>
      <w:bookmarkEnd w:id="1"/>
      <w:bookmarkEnd w:id="2"/>
      <w:r w:rsidR="00C603D7">
        <w:rPr>
          <w:rFonts w:ascii="Arial" w:hAnsi="Arial" w:cs="Arial"/>
        </w:rPr>
        <w:t xml:space="preserve">hogy </w:t>
      </w:r>
      <w:r w:rsidR="00D03F7A">
        <w:rPr>
          <w:rFonts w:ascii="Arial" w:hAnsi="Arial" w:cs="Arial"/>
        </w:rPr>
        <w:t xml:space="preserve">a </w:t>
      </w:r>
      <w:bookmarkStart w:id="4" w:name="_Hlk121832838"/>
      <w:bookmarkStart w:id="5" w:name="_Hlk150251775"/>
      <w:r w:rsidR="00D03F7A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4"/>
      <w:bookmarkEnd w:id="3"/>
      <w:r w:rsidR="002C19B8">
        <w:rPr>
          <w:rFonts w:ascii="Arial" w:hAnsi="Arial" w:cs="Arial"/>
        </w:rPr>
        <w:t>Bölcs Csibe</w:t>
      </w:r>
      <w:r w:rsidR="00D03F7A">
        <w:rPr>
          <w:rFonts w:ascii="Arial" w:hAnsi="Arial" w:cs="Arial"/>
        </w:rPr>
        <w:t xml:space="preserve"> </w:t>
      </w:r>
      <w:r w:rsidR="002C19B8">
        <w:rPr>
          <w:rFonts w:ascii="Arial" w:hAnsi="Arial" w:cs="Arial"/>
        </w:rPr>
        <w:t>C</w:t>
      </w:r>
      <w:r w:rsidR="00D03F7A">
        <w:rPr>
          <w:rFonts w:ascii="Arial" w:hAnsi="Arial" w:cs="Arial"/>
        </w:rPr>
        <w:t xml:space="preserve">saládi Bölcsőde </w:t>
      </w:r>
      <w:r w:rsidR="00C603D7">
        <w:rPr>
          <w:rFonts w:ascii="Arial" w:hAnsi="Arial" w:cs="Arial"/>
        </w:rPr>
        <w:t>telephelyre</w:t>
      </w:r>
      <w:bookmarkEnd w:id="5"/>
      <w:r w:rsidR="00C603D7">
        <w:rPr>
          <w:rFonts w:ascii="Arial" w:hAnsi="Arial" w:cs="Arial"/>
        </w:rPr>
        <w:t xml:space="preserve"> kötött haszonkölcsön szerződést az előterjesztés 1. sz. melléklete szerinti tartalommal módosítja, felhatalmazza a társulás elnökét </w:t>
      </w:r>
      <w:r w:rsidR="00517E07">
        <w:rPr>
          <w:rFonts w:ascii="Arial" w:hAnsi="Arial" w:cs="Arial"/>
        </w:rPr>
        <w:t>a szerződés</w:t>
      </w:r>
      <w:r w:rsidR="00C603D7">
        <w:rPr>
          <w:rFonts w:ascii="Arial" w:hAnsi="Arial" w:cs="Arial"/>
        </w:rPr>
        <w:t xml:space="preserve"> aláírására.</w:t>
      </w:r>
    </w:p>
    <w:p w14:paraId="5D2FC6C3" w14:textId="77777777" w:rsidR="00013047" w:rsidRDefault="00013047" w:rsidP="00013047">
      <w:pPr>
        <w:pStyle w:val="Listaszerbekezds"/>
        <w:jc w:val="both"/>
        <w:rPr>
          <w:rFonts w:ascii="Arial" w:hAnsi="Arial" w:cs="Arial"/>
        </w:rPr>
      </w:pPr>
    </w:p>
    <w:p w14:paraId="6D09914A" w14:textId="37DC308A" w:rsidR="00013047" w:rsidRDefault="00013047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úgy dönt, hogy a </w:t>
      </w:r>
      <w:r w:rsidRPr="00013047">
        <w:rPr>
          <w:rFonts w:ascii="Arial" w:hAnsi="Arial" w:cs="Arial"/>
        </w:rPr>
        <w:t>72/2023 (VII.25.) sz. nyílt határozata</w:t>
      </w:r>
      <w:r>
        <w:rPr>
          <w:rFonts w:ascii="Arial" w:hAnsi="Arial" w:cs="Arial"/>
        </w:rPr>
        <w:t xml:space="preserve"> 1. pontját hatályon kívül helyezi.</w:t>
      </w:r>
    </w:p>
    <w:p w14:paraId="49CB5812" w14:textId="77777777" w:rsidR="002C19B8" w:rsidRDefault="002C19B8" w:rsidP="002C19B8">
      <w:pPr>
        <w:pStyle w:val="Listaszerbekezds"/>
        <w:jc w:val="both"/>
        <w:rPr>
          <w:rFonts w:ascii="Arial" w:hAnsi="Arial" w:cs="Arial"/>
        </w:rPr>
      </w:pPr>
    </w:p>
    <w:p w14:paraId="4AB69F5A" w14:textId="419AA3B9" w:rsidR="008C1F4C" w:rsidRDefault="002C19B8" w:rsidP="002C19B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úgy dönt, hogy </w:t>
      </w:r>
      <w:r w:rsidR="00C603D7" w:rsidRPr="00C603D7">
        <w:rPr>
          <w:rFonts w:ascii="Arial" w:hAnsi="Arial" w:cs="Arial"/>
        </w:rPr>
        <w:t>Pécs és Környéke Szociális Alapszolgáltatási és Gyermekjóléti Alapellátási Központ és Családi Bölcsőde Hálózat Bölcs Csibe Családi Bölcsőde telephely</w:t>
      </w:r>
      <w:r w:rsidR="00C603D7">
        <w:rPr>
          <w:rFonts w:ascii="Arial" w:hAnsi="Arial" w:cs="Arial"/>
        </w:rPr>
        <w:t xml:space="preserve"> </w:t>
      </w:r>
      <w:r w:rsidR="00730B90">
        <w:rPr>
          <w:rFonts w:ascii="Arial" w:hAnsi="Arial" w:cs="Arial"/>
        </w:rPr>
        <w:t xml:space="preserve">ellátási területét kibővíti, az </w:t>
      </w:r>
      <w:r w:rsidR="00C603D7">
        <w:rPr>
          <w:rFonts w:ascii="Arial" w:hAnsi="Arial" w:cs="Arial"/>
        </w:rPr>
        <w:t>üres férőhelye</w:t>
      </w:r>
      <w:r w:rsidR="00730B90">
        <w:rPr>
          <w:rFonts w:ascii="Arial" w:hAnsi="Arial" w:cs="Arial"/>
        </w:rPr>
        <w:t>k</w:t>
      </w:r>
      <w:r w:rsidR="00C603D7">
        <w:rPr>
          <w:rFonts w:ascii="Arial" w:hAnsi="Arial" w:cs="Arial"/>
        </w:rPr>
        <w:t xml:space="preserve"> terhére </w:t>
      </w:r>
      <w:r w:rsidR="00730B90">
        <w:rPr>
          <w:rFonts w:ascii="Arial" w:hAnsi="Arial" w:cs="Arial"/>
        </w:rPr>
        <w:t>Kiskassa, Palkonya, Ivánbattyán, Pécsdevecser, Peterd, Vokány, Kistótfalu településekről is fogad gyermekeket</w:t>
      </w:r>
      <w:r w:rsidR="008C1EBD">
        <w:rPr>
          <w:rFonts w:ascii="Arial" w:hAnsi="Arial" w:cs="Arial"/>
        </w:rPr>
        <w:t>, melyről a településekkel feladatellátási megállapodást köt az előterjesztés 2. sz. melléklete szerinti tartalommal.</w:t>
      </w:r>
    </w:p>
    <w:p w14:paraId="29ACE28B" w14:textId="77777777" w:rsidR="007227E8" w:rsidRPr="00485B4C" w:rsidRDefault="007227E8" w:rsidP="007227E8">
      <w:pPr>
        <w:jc w:val="both"/>
        <w:rPr>
          <w:rFonts w:ascii="Arial" w:hAnsi="Arial" w:cs="Arial"/>
        </w:rPr>
      </w:pPr>
    </w:p>
    <w:p w14:paraId="687BB048" w14:textId="70FE6831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a határozat </w:t>
      </w:r>
      <w:r w:rsidR="002C19B8" w:rsidRPr="00485B4C">
        <w:rPr>
          <w:rFonts w:ascii="Arial" w:hAnsi="Arial" w:cs="Arial"/>
        </w:rPr>
        <w:t>2.</w:t>
      </w:r>
      <w:r w:rsidR="00013047">
        <w:rPr>
          <w:rFonts w:ascii="Arial" w:hAnsi="Arial" w:cs="Arial"/>
        </w:rPr>
        <w:t xml:space="preserve"> és 3.</w:t>
      </w:r>
      <w:r w:rsidR="002C19B8" w:rsidRPr="00485B4C">
        <w:rPr>
          <w:rFonts w:ascii="Arial" w:hAnsi="Arial" w:cs="Arial"/>
        </w:rPr>
        <w:t xml:space="preserve"> </w:t>
      </w:r>
      <w:r w:rsidRPr="00485B4C">
        <w:rPr>
          <w:rFonts w:ascii="Arial" w:hAnsi="Arial" w:cs="Arial"/>
        </w:rPr>
        <w:t>pontjaiban szereplő változás</w:t>
      </w:r>
      <w:r w:rsidR="00103568" w:rsidRPr="00485B4C">
        <w:rPr>
          <w:rFonts w:ascii="Arial" w:hAnsi="Arial" w:cs="Arial"/>
        </w:rPr>
        <w:t>okk</w:t>
      </w:r>
      <w:r w:rsidRPr="00485B4C">
        <w:rPr>
          <w:rFonts w:ascii="Arial" w:hAnsi="Arial" w:cs="Arial"/>
        </w:rPr>
        <w:t xml:space="preserve">al elfogadja a Pécs és Környéke Szociális Alapszolgáltatási és Gyermekjóléti Alapellátási Központ és Családi Bölcsőde Hálózat Alapító Okiratát és a Módosító Okiratot, mely az előterjesztés </w:t>
      </w:r>
      <w:r w:rsidR="008C1EBD">
        <w:rPr>
          <w:rFonts w:ascii="Arial" w:hAnsi="Arial" w:cs="Arial"/>
        </w:rPr>
        <w:t>3</w:t>
      </w:r>
      <w:r w:rsidRPr="00485B4C">
        <w:rPr>
          <w:rFonts w:ascii="Arial" w:hAnsi="Arial" w:cs="Arial"/>
        </w:rPr>
        <w:t xml:space="preserve">.sz és </w:t>
      </w:r>
      <w:r w:rsidR="008C1EBD">
        <w:rPr>
          <w:rFonts w:ascii="Arial" w:hAnsi="Arial" w:cs="Arial"/>
        </w:rPr>
        <w:t>4</w:t>
      </w:r>
      <w:r w:rsidRPr="00485B4C">
        <w:rPr>
          <w:rFonts w:ascii="Arial" w:hAnsi="Arial" w:cs="Arial"/>
        </w:rPr>
        <w:t xml:space="preserve">. sz. mellékletét képezi, és felkéri a </w:t>
      </w:r>
      <w:r w:rsidR="00FC322C" w:rsidRPr="00485B4C">
        <w:rPr>
          <w:rFonts w:ascii="Arial" w:hAnsi="Arial" w:cs="Arial"/>
        </w:rPr>
        <w:t>Kulturális és Népjóléti</w:t>
      </w:r>
      <w:r w:rsidRPr="00485B4C">
        <w:rPr>
          <w:rFonts w:ascii="Arial" w:hAnsi="Arial" w:cs="Arial"/>
        </w:rPr>
        <w:t xml:space="preserve"> Főosztály vezetőjét, hogy a törzskönyvi nyilvántartásban történő átvezetésről gondoskodjon.</w:t>
      </w:r>
    </w:p>
    <w:p w14:paraId="6C26A66D" w14:textId="77777777" w:rsidR="007227E8" w:rsidRPr="00485B4C" w:rsidRDefault="007227E8" w:rsidP="007227E8">
      <w:pPr>
        <w:pStyle w:val="Listaszerbekezds"/>
        <w:rPr>
          <w:rFonts w:ascii="Arial" w:hAnsi="Arial" w:cs="Arial"/>
        </w:rPr>
      </w:pPr>
    </w:p>
    <w:p w14:paraId="21CB8F7F" w14:textId="6D56D932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felkéri a </w:t>
      </w:r>
      <w:r w:rsidR="00743B3B" w:rsidRPr="00485B4C">
        <w:rPr>
          <w:rFonts w:ascii="Arial" w:hAnsi="Arial" w:cs="Arial"/>
        </w:rPr>
        <w:t>Kulturális és Népjóléti</w:t>
      </w:r>
      <w:r w:rsidRPr="00485B4C">
        <w:rPr>
          <w:rFonts w:ascii="Arial" w:hAnsi="Arial" w:cs="Arial"/>
        </w:rPr>
        <w:t xml:space="preserve"> Főosztály vezetőjét, hogy kezdeményezze a határozat </w:t>
      </w:r>
      <w:r w:rsidR="009F575A">
        <w:rPr>
          <w:rFonts w:ascii="Arial" w:hAnsi="Arial" w:cs="Arial"/>
        </w:rPr>
        <w:t>3</w:t>
      </w:r>
      <w:r w:rsidR="002C19B8" w:rsidRPr="00485B4C">
        <w:rPr>
          <w:rFonts w:ascii="Arial" w:hAnsi="Arial" w:cs="Arial"/>
        </w:rPr>
        <w:t>.</w:t>
      </w:r>
      <w:r w:rsidR="00FC322C" w:rsidRPr="00485B4C">
        <w:rPr>
          <w:rFonts w:ascii="Arial" w:hAnsi="Arial" w:cs="Arial"/>
        </w:rPr>
        <w:t xml:space="preserve"> </w:t>
      </w:r>
      <w:r w:rsidRPr="00485B4C">
        <w:rPr>
          <w:rFonts w:ascii="Arial" w:hAnsi="Arial" w:cs="Arial"/>
        </w:rPr>
        <w:t>pontj</w:t>
      </w:r>
      <w:r w:rsidR="0073205C" w:rsidRPr="00485B4C">
        <w:rPr>
          <w:rFonts w:ascii="Arial" w:hAnsi="Arial" w:cs="Arial"/>
        </w:rPr>
        <w:t>á</w:t>
      </w:r>
      <w:r w:rsidRPr="00485B4C">
        <w:rPr>
          <w:rFonts w:ascii="Arial" w:hAnsi="Arial" w:cs="Arial"/>
        </w:rPr>
        <w:t>ban szereplő módosítás</w:t>
      </w:r>
      <w:r w:rsidR="00FC322C" w:rsidRPr="00485B4C">
        <w:rPr>
          <w:rFonts w:ascii="Arial" w:hAnsi="Arial" w:cs="Arial"/>
        </w:rPr>
        <w:t>ok</w:t>
      </w:r>
      <w:r w:rsidRPr="00485B4C">
        <w:rPr>
          <w:rFonts w:ascii="Arial" w:hAnsi="Arial" w:cs="Arial"/>
        </w:rPr>
        <w:t xml:space="preserve"> szolgáltatói nyilvántartásban történő átvezetését a Baranya </w:t>
      </w:r>
      <w:r w:rsidR="002C19B8" w:rsidRPr="00485B4C">
        <w:rPr>
          <w:rFonts w:ascii="Arial" w:hAnsi="Arial" w:cs="Arial"/>
        </w:rPr>
        <w:t>Várm</w:t>
      </w:r>
      <w:r w:rsidRPr="00485B4C">
        <w:rPr>
          <w:rFonts w:ascii="Arial" w:hAnsi="Arial" w:cs="Arial"/>
        </w:rPr>
        <w:t>egyei Kormányhivatal Hatósági Főosztály Szociális és Gyámügyi Osztályánál.</w:t>
      </w:r>
    </w:p>
    <w:p w14:paraId="194CC432" w14:textId="77777777" w:rsidR="007227E8" w:rsidRPr="00485B4C" w:rsidRDefault="007227E8" w:rsidP="007227E8">
      <w:pPr>
        <w:pStyle w:val="Listaszerbekezds"/>
        <w:rPr>
          <w:rFonts w:ascii="Arial" w:hAnsi="Arial" w:cs="Arial"/>
        </w:rPr>
      </w:pPr>
    </w:p>
    <w:p w14:paraId="310F6976" w14:textId="4E54F5DE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a </w:t>
      </w:r>
      <w:bookmarkStart w:id="6" w:name="_Hlk519843377"/>
      <w:r w:rsidRPr="00485B4C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6"/>
      <w:r w:rsidRPr="00485B4C">
        <w:rPr>
          <w:rFonts w:ascii="Arial" w:hAnsi="Arial" w:cs="Arial"/>
        </w:rPr>
        <w:t>módosításokkal egységes szerkezetbe foglalt szakmai programját és szervezeti és működési szabályzatát, valamint a családi bölcsőde hálózat szervezeti és működési szabályzat</w:t>
      </w:r>
      <w:r w:rsidR="008F6A3C" w:rsidRPr="00485B4C">
        <w:rPr>
          <w:rFonts w:ascii="Arial" w:hAnsi="Arial" w:cs="Arial"/>
        </w:rPr>
        <w:t>á</w:t>
      </w:r>
      <w:r w:rsidRPr="00485B4C">
        <w:rPr>
          <w:rFonts w:ascii="Arial" w:hAnsi="Arial" w:cs="Arial"/>
        </w:rPr>
        <w:t xml:space="preserve">t az előterjesztés </w:t>
      </w:r>
      <w:r w:rsidR="008C1EBD">
        <w:rPr>
          <w:rFonts w:ascii="Arial" w:hAnsi="Arial" w:cs="Arial"/>
        </w:rPr>
        <w:t>5</w:t>
      </w:r>
      <w:r w:rsidRPr="00485B4C">
        <w:rPr>
          <w:rFonts w:ascii="Arial" w:hAnsi="Arial" w:cs="Arial"/>
        </w:rPr>
        <w:t>.sz.</w:t>
      </w:r>
      <w:r w:rsidR="008C1EBD">
        <w:rPr>
          <w:rFonts w:ascii="Arial" w:hAnsi="Arial" w:cs="Arial"/>
        </w:rPr>
        <w:t>6</w:t>
      </w:r>
      <w:r w:rsidRPr="00485B4C">
        <w:rPr>
          <w:rFonts w:ascii="Arial" w:hAnsi="Arial" w:cs="Arial"/>
        </w:rPr>
        <w:t xml:space="preserve">. sz. és </w:t>
      </w:r>
      <w:r w:rsidR="008C1EBD">
        <w:rPr>
          <w:rFonts w:ascii="Arial" w:hAnsi="Arial" w:cs="Arial"/>
        </w:rPr>
        <w:t>7</w:t>
      </w:r>
      <w:r w:rsidRPr="00485B4C">
        <w:rPr>
          <w:rFonts w:ascii="Arial" w:hAnsi="Arial" w:cs="Arial"/>
        </w:rPr>
        <w:t>. sz. melléklete szerinti tartalommal elfogadja.</w:t>
      </w:r>
    </w:p>
    <w:p w14:paraId="374DAFA8" w14:textId="77777777" w:rsidR="007227E8" w:rsidRPr="00485B4C" w:rsidRDefault="007227E8" w:rsidP="007227E8">
      <w:pPr>
        <w:jc w:val="both"/>
        <w:rPr>
          <w:rFonts w:ascii="Arial" w:hAnsi="Arial" w:cs="Arial"/>
        </w:rPr>
      </w:pPr>
    </w:p>
    <w:p w14:paraId="3A588710" w14:textId="5A9BB10B" w:rsidR="007227E8" w:rsidRPr="00485B4C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85B4C">
        <w:rPr>
          <w:rFonts w:ascii="Arial" w:hAnsi="Arial" w:cs="Arial"/>
        </w:rPr>
        <w:t xml:space="preserve">A Társulási Tanács a Pécs és Környéke Szociális Alapszolgáltatási és Gyermekjóléti Alapellátási Központ és Családi Bölcsőde Hálózat </w:t>
      </w:r>
      <w:r w:rsidR="002C19B8" w:rsidRPr="00485B4C">
        <w:rPr>
          <w:rFonts w:ascii="Arial" w:hAnsi="Arial" w:cs="Arial"/>
        </w:rPr>
        <w:t>Bölcs Csibe</w:t>
      </w:r>
      <w:r w:rsidR="00D03F7A" w:rsidRPr="00485B4C">
        <w:rPr>
          <w:rFonts w:ascii="Arial" w:hAnsi="Arial" w:cs="Arial"/>
        </w:rPr>
        <w:t xml:space="preserve"> </w:t>
      </w:r>
      <w:r w:rsidRPr="00485B4C">
        <w:rPr>
          <w:rFonts w:ascii="Arial" w:hAnsi="Arial" w:cs="Arial"/>
        </w:rPr>
        <w:t xml:space="preserve">Családi Bölcsőde szakmai programját és házirendjét az előterjesztés </w:t>
      </w:r>
      <w:r w:rsidR="008C1EBD">
        <w:rPr>
          <w:rFonts w:ascii="Arial" w:hAnsi="Arial" w:cs="Arial"/>
        </w:rPr>
        <w:t>8</w:t>
      </w:r>
      <w:r w:rsidRPr="00485B4C">
        <w:rPr>
          <w:rFonts w:ascii="Arial" w:hAnsi="Arial" w:cs="Arial"/>
        </w:rPr>
        <w:t>. melléklete szerinti tartalommal elfogadja.</w:t>
      </w:r>
    </w:p>
    <w:p w14:paraId="23A78A86" w14:textId="77777777" w:rsidR="000649AC" w:rsidRPr="008C1EBD" w:rsidRDefault="000649AC" w:rsidP="008C1EBD">
      <w:pPr>
        <w:rPr>
          <w:rFonts w:ascii="Arial" w:hAnsi="Arial" w:cs="Arial"/>
        </w:rPr>
      </w:pPr>
    </w:p>
    <w:p w14:paraId="7A16FB88" w14:textId="437F1684" w:rsidR="00D4675D" w:rsidRDefault="00CF6E6A" w:rsidP="00D4675D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7" w:name="_Hlk126827886"/>
      <w:r w:rsidRPr="008C1EBD">
        <w:rPr>
          <w:rFonts w:ascii="Arial" w:hAnsi="Arial" w:cs="Arial"/>
        </w:rPr>
        <w:lastRenderedPageBreak/>
        <w:t>A</w:t>
      </w:r>
      <w:r w:rsidR="000649AC" w:rsidRPr="008C1EBD">
        <w:rPr>
          <w:rFonts w:ascii="Arial" w:hAnsi="Arial" w:cs="Arial"/>
        </w:rPr>
        <w:t xml:space="preserve"> Társulási Tanács úgy dönt, hogy </w:t>
      </w:r>
      <w:r w:rsidR="008C1F4C" w:rsidRPr="008C1EBD">
        <w:rPr>
          <w:rFonts w:ascii="Arial" w:hAnsi="Arial" w:cs="Arial"/>
        </w:rPr>
        <w:t xml:space="preserve">a </w:t>
      </w:r>
      <w:bookmarkStart w:id="8" w:name="_Hlk126828088"/>
      <w:r w:rsidR="008C1F4C" w:rsidRPr="008C1EBD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8"/>
      <w:r w:rsidR="008C1EBD">
        <w:rPr>
          <w:rFonts w:ascii="Arial" w:hAnsi="Arial" w:cs="Arial"/>
        </w:rPr>
        <w:t xml:space="preserve">működtetésében </w:t>
      </w:r>
      <w:r w:rsidR="008C1EBD" w:rsidRPr="008C1EBD">
        <w:rPr>
          <w:rFonts w:ascii="Arial" w:hAnsi="Arial" w:cs="Arial"/>
        </w:rPr>
        <w:t>Bicsérden egy új nyolc fős családi bölcsődét hoz létre</w:t>
      </w:r>
      <w:r w:rsidR="004F5573">
        <w:rPr>
          <w:rFonts w:ascii="Arial" w:hAnsi="Arial" w:cs="Arial"/>
        </w:rPr>
        <w:t xml:space="preserve">, a </w:t>
      </w:r>
      <w:r w:rsidR="008C1EBD">
        <w:rPr>
          <w:rFonts w:ascii="Arial" w:hAnsi="Arial" w:cs="Arial"/>
        </w:rPr>
        <w:t>feladatellátás</w:t>
      </w:r>
      <w:r w:rsidR="004F5573">
        <w:rPr>
          <w:rFonts w:ascii="Arial" w:hAnsi="Arial" w:cs="Arial"/>
        </w:rPr>
        <w:t xml:space="preserve"> további részleteiről</w:t>
      </w:r>
      <w:r w:rsidR="008C1EBD">
        <w:rPr>
          <w:rFonts w:ascii="Arial" w:hAnsi="Arial" w:cs="Arial"/>
        </w:rPr>
        <w:t xml:space="preserve"> a </w:t>
      </w:r>
      <w:r w:rsidR="00AF31E0">
        <w:rPr>
          <w:rFonts w:ascii="Arial" w:hAnsi="Arial" w:cs="Arial"/>
        </w:rPr>
        <w:t>T</w:t>
      </w:r>
      <w:r w:rsidR="008C1EBD">
        <w:rPr>
          <w:rFonts w:ascii="Arial" w:hAnsi="Arial" w:cs="Arial"/>
        </w:rPr>
        <w:t xml:space="preserve">ársulási Tanács következő </w:t>
      </w:r>
      <w:r w:rsidR="00AF31E0">
        <w:rPr>
          <w:rFonts w:ascii="Arial" w:hAnsi="Arial" w:cs="Arial"/>
        </w:rPr>
        <w:t xml:space="preserve">ülésén </w:t>
      </w:r>
      <w:r w:rsidR="004F5573">
        <w:rPr>
          <w:rFonts w:ascii="Arial" w:hAnsi="Arial" w:cs="Arial"/>
        </w:rPr>
        <w:t>dönt.</w:t>
      </w:r>
      <w:bookmarkEnd w:id="7"/>
    </w:p>
    <w:p w14:paraId="6557ABB0" w14:textId="77777777" w:rsidR="00D4675D" w:rsidRPr="00D4675D" w:rsidRDefault="00D4675D" w:rsidP="00D4675D">
      <w:pPr>
        <w:pStyle w:val="Listaszerbekezds"/>
        <w:rPr>
          <w:rFonts w:ascii="Arial" w:hAnsi="Arial" w:cs="Arial"/>
        </w:rPr>
      </w:pPr>
    </w:p>
    <w:p w14:paraId="07F53750" w14:textId="1CA24A8B" w:rsidR="00D4675D" w:rsidRPr="00D4675D" w:rsidRDefault="00D4675D" w:rsidP="00D4675D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D4675D">
        <w:rPr>
          <w:rFonts w:ascii="Arial" w:hAnsi="Arial" w:cs="Arial"/>
        </w:rPr>
        <w:t>A Társulási Tanács felkéri a Pécs és Környéke Szociális Alapszolgáltatási és Gyermekjóléti Alapellátási Központ és Családi Bölcsőde Hálózat vezető-jét, hogy a. 8. pontban meghatározott feladatellátás költségvetésének bevételi és kiadási oldalát a 2024. évi költségvetés tervezése során vegye figyelembe.</w:t>
      </w:r>
    </w:p>
    <w:p w14:paraId="60D8A5CE" w14:textId="77777777" w:rsidR="008C1F4C" w:rsidRPr="0046196E" w:rsidRDefault="008C1F4C" w:rsidP="0046196E">
      <w:pPr>
        <w:jc w:val="both"/>
        <w:rPr>
          <w:rFonts w:ascii="Arial" w:hAnsi="Arial" w:cs="Arial"/>
        </w:rPr>
      </w:pPr>
    </w:p>
    <w:p w14:paraId="7CF38319" w14:textId="72AEE4AB" w:rsidR="007227E8" w:rsidRDefault="007227E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felhatalmazza </w:t>
      </w:r>
      <w:r w:rsidR="00D467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Társulási Tanács elnökét a határozat </w:t>
      </w:r>
      <w:r w:rsidR="008C1EBD">
        <w:rPr>
          <w:rFonts w:ascii="Arial" w:hAnsi="Arial" w:cs="Arial"/>
        </w:rPr>
        <w:t>1</w:t>
      </w:r>
      <w:r w:rsidR="00013047">
        <w:rPr>
          <w:rFonts w:ascii="Arial" w:hAnsi="Arial" w:cs="Arial"/>
        </w:rPr>
        <w:t>. és a 3</w:t>
      </w:r>
      <w:r w:rsidR="00A82E57">
        <w:rPr>
          <w:rFonts w:ascii="Arial" w:hAnsi="Arial" w:cs="Arial"/>
        </w:rPr>
        <w:t>-</w:t>
      </w:r>
      <w:r w:rsidR="008C1EBD">
        <w:rPr>
          <w:rFonts w:ascii="Arial" w:hAnsi="Arial" w:cs="Arial"/>
        </w:rPr>
        <w:t>7</w:t>
      </w:r>
      <w:r>
        <w:rPr>
          <w:rFonts w:ascii="Arial" w:hAnsi="Arial" w:cs="Arial"/>
        </w:rPr>
        <w:t>. pontjai szerinti dokumentumok aláírására.</w:t>
      </w:r>
    </w:p>
    <w:p w14:paraId="5F378FB3" w14:textId="77777777" w:rsidR="00AF31E0" w:rsidRPr="00AF31E0" w:rsidRDefault="00AF31E0" w:rsidP="00AF31E0">
      <w:pPr>
        <w:pStyle w:val="Listaszerbekezds"/>
        <w:rPr>
          <w:rFonts w:ascii="Arial" w:hAnsi="Arial" w:cs="Arial"/>
        </w:rPr>
      </w:pPr>
    </w:p>
    <w:p w14:paraId="203FB60F" w14:textId="77777777" w:rsidR="00AF31E0" w:rsidRPr="00AF31E0" w:rsidRDefault="00AF31E0" w:rsidP="00AF31E0">
      <w:pPr>
        <w:pStyle w:val="Listaszerbekezds"/>
        <w:numPr>
          <w:ilvl w:val="0"/>
          <w:numId w:val="10"/>
        </w:numPr>
        <w:rPr>
          <w:rFonts w:ascii="Arial" w:hAnsi="Arial" w:cs="Arial"/>
        </w:rPr>
      </w:pPr>
      <w:r w:rsidRPr="00AF31E0">
        <w:rPr>
          <w:rFonts w:ascii="Arial" w:hAnsi="Arial" w:cs="Arial"/>
        </w:rPr>
        <w:t>A Társulási Tanács felkéri a Költségvetési és Közgazdasági Főosztály vezetőjét, hogy a szükséges intézkedéseket tegye meg, a módosításokat a költségvetés következő módosításakor vezesse át.</w:t>
      </w:r>
    </w:p>
    <w:p w14:paraId="2894601A" w14:textId="77777777" w:rsidR="00AF31E0" w:rsidRPr="00AF31E0" w:rsidRDefault="00AF31E0" w:rsidP="00AF31E0">
      <w:pPr>
        <w:ind w:left="360"/>
        <w:jc w:val="both"/>
        <w:rPr>
          <w:rFonts w:ascii="Arial" w:hAnsi="Arial" w:cs="Arial"/>
        </w:rPr>
      </w:pPr>
    </w:p>
    <w:p w14:paraId="3F61D00B" w14:textId="77777777" w:rsidR="00AF31E0" w:rsidRPr="00AF31E0" w:rsidRDefault="00AF31E0" w:rsidP="00AF31E0">
      <w:pPr>
        <w:pStyle w:val="Listaszerbekezds"/>
        <w:rPr>
          <w:rFonts w:ascii="Arial" w:hAnsi="Arial" w:cs="Arial"/>
        </w:rPr>
      </w:pPr>
    </w:p>
    <w:p w14:paraId="0B5EEC7B" w14:textId="7FE3D0B9" w:rsidR="00FF60EC" w:rsidRDefault="00FF60EC" w:rsidP="007D43B1">
      <w:pPr>
        <w:pStyle w:val="HJFelel"/>
        <w:ind w:left="0" w:firstLine="0"/>
        <w:rPr>
          <w:rFonts w:cs="Arial"/>
          <w:szCs w:val="24"/>
        </w:rPr>
      </w:pPr>
    </w:p>
    <w:p w14:paraId="61CB36AD" w14:textId="77777777" w:rsidR="00B80A24" w:rsidRPr="00655FCD" w:rsidRDefault="00B80A24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3FB6FDBB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9F1E92">
            <w:rPr>
              <w:rStyle w:val="Stlus9"/>
            </w:rPr>
            <w:t>azonnal</w:t>
          </w:r>
        </w:sdtContent>
      </w:sdt>
    </w:p>
    <w:p w14:paraId="718B333D" w14:textId="67BDFFD3" w:rsidR="00F763DC" w:rsidRPr="00C77E5E" w:rsidRDefault="00F763DC" w:rsidP="00C77E5E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9" w:name="_Hlk78459647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985618">
            <w:rPr>
              <w:rFonts w:cs="Arial"/>
            </w:rPr>
            <w:t>Pfeffer József elnök</w:t>
          </w:r>
          <w:r w:rsidR="00985618">
            <w:rPr>
              <w:rFonts w:cs="Arial"/>
            </w:rPr>
            <w:br/>
            <w:t xml:space="preserve">Dr. </w:t>
          </w:r>
          <w:r w:rsidR="00FC322C">
            <w:rPr>
              <w:rFonts w:cs="Arial"/>
            </w:rPr>
            <w:t>Osztásné</w:t>
          </w:r>
          <w:r w:rsidR="00985618">
            <w:rPr>
              <w:rFonts w:cs="Arial"/>
            </w:rPr>
            <w:t xml:space="preserve"> dr. </w:t>
          </w:r>
          <w:r w:rsidR="00FC322C">
            <w:rPr>
              <w:rFonts w:cs="Arial"/>
            </w:rPr>
            <w:t>Varga-Pál Viktória</w:t>
          </w:r>
          <w:r w:rsidR="00985618">
            <w:rPr>
              <w:rFonts w:cs="Arial"/>
            </w:rPr>
            <w:t xml:space="preserve"> főosztályvezető</w:t>
          </w:r>
          <w:r w:rsidR="00985618">
            <w:rPr>
              <w:rFonts w:cs="Arial"/>
            </w:rPr>
            <w:br/>
            <w:t>Dr. Deákné Dr. Pap Krisztina főosztályvezető</w:t>
          </w:r>
          <w:r w:rsidR="00985618">
            <w:rPr>
              <w:rFonts w:cs="Arial"/>
            </w:rPr>
            <w:br/>
            <w:t>Új Orsolya intézményvezető</w:t>
          </w:r>
          <w:r w:rsidR="00985618">
            <w:rPr>
              <w:rFonts w:cs="Arial"/>
            </w:rPr>
            <w:br/>
          </w:r>
        </w:sdtContent>
      </w:sdt>
      <w:bookmarkEnd w:id="9"/>
    </w:p>
    <w:p w14:paraId="04399E7B" w14:textId="4B7DAC8E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10" w:name="_Hlk29546427"/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10"/>
          <w:r w:rsidR="00FC322C" w:rsidRPr="00FC322C">
            <w:rPr>
              <w:rFonts w:cs="Arial"/>
              <w:szCs w:val="24"/>
            </w:rPr>
            <w:t>Pfeffer József elnök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Osztásné dr. Varga-Pál Viktória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Deákné Dr. Pap Krisztina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Új Orsolya intézményvezető</w:t>
          </w:r>
          <w:r w:rsidR="00B32909">
            <w:rPr>
              <w:rFonts w:cs="Arial"/>
              <w:szCs w:val="24"/>
            </w:rPr>
            <w:br/>
          </w:r>
        </w:sdtContent>
      </w:sdt>
    </w:p>
    <w:sectPr w:rsidR="00965DE4" w:rsidRPr="00DD316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593481">
    <w:abstractNumId w:val="2"/>
  </w:num>
  <w:num w:numId="2" w16cid:durableId="1641379511">
    <w:abstractNumId w:val="0"/>
  </w:num>
  <w:num w:numId="3" w16cid:durableId="362438720">
    <w:abstractNumId w:val="8"/>
  </w:num>
  <w:num w:numId="4" w16cid:durableId="1589576545">
    <w:abstractNumId w:val="7"/>
  </w:num>
  <w:num w:numId="5" w16cid:durableId="86535667">
    <w:abstractNumId w:val="6"/>
  </w:num>
  <w:num w:numId="6" w16cid:durableId="662052550">
    <w:abstractNumId w:val="9"/>
  </w:num>
  <w:num w:numId="7" w16cid:durableId="1358238983">
    <w:abstractNumId w:val="1"/>
  </w:num>
  <w:num w:numId="8" w16cid:durableId="1232618505">
    <w:abstractNumId w:val="5"/>
  </w:num>
  <w:num w:numId="9" w16cid:durableId="803086012">
    <w:abstractNumId w:val="3"/>
  </w:num>
  <w:num w:numId="10" w16cid:durableId="1444688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3047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49AC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3568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AFB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80AFE"/>
    <w:rsid w:val="00294236"/>
    <w:rsid w:val="0029617D"/>
    <w:rsid w:val="002A1576"/>
    <w:rsid w:val="002A6389"/>
    <w:rsid w:val="002B5613"/>
    <w:rsid w:val="002C0FCC"/>
    <w:rsid w:val="002C1549"/>
    <w:rsid w:val="002C19B8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196E"/>
    <w:rsid w:val="00464200"/>
    <w:rsid w:val="00464CA9"/>
    <w:rsid w:val="00470DE9"/>
    <w:rsid w:val="00471F38"/>
    <w:rsid w:val="00472056"/>
    <w:rsid w:val="004757A5"/>
    <w:rsid w:val="00481836"/>
    <w:rsid w:val="00483C4D"/>
    <w:rsid w:val="00485B4C"/>
    <w:rsid w:val="00494186"/>
    <w:rsid w:val="00496DB0"/>
    <w:rsid w:val="00496DBC"/>
    <w:rsid w:val="004A06C8"/>
    <w:rsid w:val="004A73FE"/>
    <w:rsid w:val="004B3800"/>
    <w:rsid w:val="004B3EE2"/>
    <w:rsid w:val="004B7117"/>
    <w:rsid w:val="004C4FA1"/>
    <w:rsid w:val="004C5832"/>
    <w:rsid w:val="004D2E53"/>
    <w:rsid w:val="004D6186"/>
    <w:rsid w:val="004E26CB"/>
    <w:rsid w:val="004E5945"/>
    <w:rsid w:val="004F06DF"/>
    <w:rsid w:val="004F5573"/>
    <w:rsid w:val="005037F5"/>
    <w:rsid w:val="00515715"/>
    <w:rsid w:val="005162B0"/>
    <w:rsid w:val="00517E07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60581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27E8"/>
    <w:rsid w:val="00723403"/>
    <w:rsid w:val="00730B90"/>
    <w:rsid w:val="00731CBF"/>
    <w:rsid w:val="0073205C"/>
    <w:rsid w:val="00743B3B"/>
    <w:rsid w:val="0075234E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B404B"/>
    <w:rsid w:val="007C124D"/>
    <w:rsid w:val="007D1C17"/>
    <w:rsid w:val="007D43B1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1EBD"/>
    <w:rsid w:val="008C1F4C"/>
    <w:rsid w:val="008C3FC4"/>
    <w:rsid w:val="008C4621"/>
    <w:rsid w:val="008D4B80"/>
    <w:rsid w:val="008F30B8"/>
    <w:rsid w:val="008F6A3C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618"/>
    <w:rsid w:val="0098727C"/>
    <w:rsid w:val="009917C4"/>
    <w:rsid w:val="00993124"/>
    <w:rsid w:val="00993457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F1E92"/>
    <w:rsid w:val="009F575A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2E57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1E0"/>
    <w:rsid w:val="00AF39BB"/>
    <w:rsid w:val="00AF4EB7"/>
    <w:rsid w:val="00B033BA"/>
    <w:rsid w:val="00B0613F"/>
    <w:rsid w:val="00B14075"/>
    <w:rsid w:val="00B207C7"/>
    <w:rsid w:val="00B306B0"/>
    <w:rsid w:val="00B32909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0A24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03D7"/>
    <w:rsid w:val="00C615F8"/>
    <w:rsid w:val="00C770FD"/>
    <w:rsid w:val="00C776EF"/>
    <w:rsid w:val="00C77E5E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C14B5"/>
    <w:rsid w:val="00CD3628"/>
    <w:rsid w:val="00CD38D6"/>
    <w:rsid w:val="00CD58EF"/>
    <w:rsid w:val="00CD595F"/>
    <w:rsid w:val="00CD7ED2"/>
    <w:rsid w:val="00CE03CF"/>
    <w:rsid w:val="00CF273A"/>
    <w:rsid w:val="00CF6E6A"/>
    <w:rsid w:val="00D00604"/>
    <w:rsid w:val="00D0175E"/>
    <w:rsid w:val="00D03682"/>
    <w:rsid w:val="00D03F7A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4675D"/>
    <w:rsid w:val="00D50DB7"/>
    <w:rsid w:val="00D575F5"/>
    <w:rsid w:val="00D641ED"/>
    <w:rsid w:val="00D7048E"/>
    <w:rsid w:val="00D714DA"/>
    <w:rsid w:val="00D75A25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2375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686D"/>
    <w:rsid w:val="00FA7555"/>
    <w:rsid w:val="00FB0171"/>
    <w:rsid w:val="00FB0219"/>
    <w:rsid w:val="00FB1A89"/>
    <w:rsid w:val="00FC322C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00D80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00D80"/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102</TotalTime>
  <Pages>2</Pages>
  <Words>474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15</cp:revision>
  <cp:lastPrinted>2023-02-15T12:51:00Z</cp:lastPrinted>
  <dcterms:created xsi:type="dcterms:W3CDTF">2023-02-09T14:35:00Z</dcterms:created>
  <dcterms:modified xsi:type="dcterms:W3CDTF">2023-11-10T10:09:00Z</dcterms:modified>
</cp:coreProperties>
</file>