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3ECE98D" w:rsidR="00E64F51" w:rsidRPr="005F13A1" w:rsidRDefault="00A971E3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1646FFC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E613E">
            <w:rPr>
              <w:rFonts w:ascii="Arial" w:hAnsi="Arial" w:cs="Arial"/>
              <w:b/>
              <w:u w:val="single"/>
            </w:rPr>
            <w:t>X</w:t>
          </w:r>
          <w:r w:rsidR="00E47371">
            <w:rPr>
              <w:rFonts w:ascii="Arial" w:hAnsi="Arial" w:cs="Arial"/>
              <w:b/>
              <w:u w:val="single"/>
            </w:rPr>
            <w:t>I</w:t>
          </w:r>
          <w:r w:rsidR="00A971E3">
            <w:rPr>
              <w:rFonts w:ascii="Arial" w:hAnsi="Arial" w:cs="Arial"/>
              <w:b/>
              <w:u w:val="single"/>
            </w:rPr>
            <w:t>.</w:t>
          </w:r>
          <w:r w:rsidR="00E47371">
            <w:rPr>
              <w:rFonts w:ascii="Arial" w:hAnsi="Arial" w:cs="Arial"/>
              <w:b/>
              <w:u w:val="single"/>
            </w:rPr>
            <w:t>13</w:t>
          </w:r>
          <w:r w:rsidR="00A971E3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58723EFF" w:rsidR="00AC49CC" w:rsidRPr="00655FCD" w:rsidRDefault="00FA4291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9A048F">
            <w:rPr>
              <w:rStyle w:val="Stlus10"/>
            </w:rPr>
            <w:t>a</w:t>
          </w:r>
          <w:r w:rsidR="00904A33">
            <w:rPr>
              <w:rStyle w:val="Stlus10"/>
            </w:rPr>
            <w:t>z</w:t>
          </w:r>
          <w:r w:rsidR="009A048F">
            <w:rPr>
              <w:rStyle w:val="Stlus10"/>
            </w:rPr>
            <w:t xml:space="preserve"> </w:t>
          </w:r>
          <w:r w:rsidR="00904A33" w:rsidRPr="00904A33">
            <w:rPr>
              <w:rStyle w:val="Stlus10"/>
            </w:rPr>
            <w:t>állati hulladék feladatellátáshoz kapcsolódó pénzeszközátadási megállapodás jóváhagyás</w:t>
          </w:r>
          <w:r w:rsidR="00904A33">
            <w:rPr>
              <w:rStyle w:val="Stlus10"/>
            </w:rPr>
            <w:t>áról</w:t>
          </w:r>
          <w:r w:rsidR="00904A33" w:rsidRPr="00904A33">
            <w:rPr>
              <w:rStyle w:val="Stlus10"/>
            </w:rPr>
            <w:t xml:space="preserve"> és a </w:t>
          </w:r>
          <w:bookmarkStart w:id="0" w:name="_Hlk150332796"/>
          <w:r w:rsidR="00904A33" w:rsidRPr="00904A33">
            <w:rPr>
              <w:rStyle w:val="Stlus10"/>
            </w:rPr>
            <w:t>7/254-5/2023 számon megkötött megbízási szerződés semmissé</w:t>
          </w:r>
          <w:bookmarkEnd w:id="0"/>
          <w:r>
            <w:rPr>
              <w:rStyle w:val="Stlus10"/>
            </w:rPr>
            <w:t>gének megállapításáról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B3AC2BA" w14:textId="77777777" w:rsidR="00D21172" w:rsidRDefault="00D21172" w:rsidP="002E57D1">
      <w:pPr>
        <w:pStyle w:val="HJTrzs"/>
        <w:ind w:left="0"/>
        <w:rPr>
          <w:rFonts w:cs="Arial"/>
          <w:smallCaps/>
          <w:szCs w:val="24"/>
        </w:rPr>
      </w:pPr>
    </w:p>
    <w:p w14:paraId="6FF82486" w14:textId="20294984" w:rsidR="00014D2B" w:rsidRPr="000642D2" w:rsidRDefault="009A048F" w:rsidP="00014D2B">
      <w:pPr>
        <w:pStyle w:val="Listaszerbekezds"/>
        <w:numPr>
          <w:ilvl w:val="0"/>
          <w:numId w:val="10"/>
        </w:numPr>
        <w:jc w:val="both"/>
        <w:rPr>
          <w:rStyle w:val="Stlus9"/>
        </w:rPr>
      </w:pPr>
      <w:bookmarkStart w:id="1" w:name="_Hlk115342693"/>
      <w:r>
        <w:rPr>
          <w:rFonts w:ascii="Arial" w:hAnsi="Arial" w:cs="Arial"/>
        </w:rPr>
        <w:t xml:space="preserve">A Társulási Tanács </w:t>
      </w:r>
      <w:bookmarkStart w:id="2" w:name="_Hlk115343209"/>
      <w:r w:rsidR="00FA4291">
        <w:rPr>
          <w:rFonts w:ascii="Arial" w:hAnsi="Arial" w:cs="Arial"/>
        </w:rPr>
        <w:t>megállapítja</w:t>
      </w:r>
      <w:r>
        <w:rPr>
          <w:rFonts w:ascii="Arial" w:hAnsi="Arial" w:cs="Arial"/>
        </w:rPr>
        <w:t>, hogy</w:t>
      </w:r>
      <w:bookmarkStart w:id="3" w:name="_Hlk148446781"/>
      <w:bookmarkEnd w:id="1"/>
      <w:bookmarkEnd w:id="2"/>
      <w:r w:rsidR="00D21172">
        <w:rPr>
          <w:rFonts w:ascii="Arial" w:hAnsi="Arial" w:cs="Arial"/>
        </w:rPr>
        <w:t xml:space="preserve"> az </w:t>
      </w:r>
      <w:bookmarkStart w:id="4" w:name="_Hlk150332938"/>
      <w:r w:rsidR="00D21172">
        <w:rPr>
          <w:rFonts w:ascii="Arial" w:hAnsi="Arial" w:cs="Arial"/>
        </w:rPr>
        <w:t xml:space="preserve">állati hulladékbegyűjtés tárgyában </w:t>
      </w:r>
      <w:bookmarkEnd w:id="4"/>
      <w:r w:rsidR="00D21172" w:rsidRPr="00D21172">
        <w:rPr>
          <w:rFonts w:ascii="Arial" w:hAnsi="Arial" w:cs="Arial"/>
        </w:rPr>
        <w:t xml:space="preserve">7/254-5/2023 számon megkötött megbízási </w:t>
      </w:r>
      <w:r w:rsidR="00FA4291">
        <w:rPr>
          <w:rFonts w:ascii="Arial" w:hAnsi="Arial" w:cs="Arial"/>
        </w:rPr>
        <w:t>szerződés semmis</w:t>
      </w:r>
      <w:r w:rsidR="00D21172">
        <w:rPr>
          <w:rFonts w:ascii="Arial" w:hAnsi="Arial" w:cs="Arial"/>
        </w:rPr>
        <w:t xml:space="preserve"> és felhatalmazza a társulás elnökét annak aláírására. </w:t>
      </w:r>
    </w:p>
    <w:bookmarkEnd w:id="3"/>
    <w:p w14:paraId="1A40C776" w14:textId="77777777" w:rsidR="00014D2B" w:rsidRDefault="00014D2B" w:rsidP="00014D2B">
      <w:pPr>
        <w:pStyle w:val="Listaszerbekezds"/>
        <w:jc w:val="both"/>
        <w:rPr>
          <w:rStyle w:val="Stlus9"/>
        </w:rPr>
      </w:pPr>
    </w:p>
    <w:p w14:paraId="78C49248" w14:textId="64CDC16B" w:rsidR="00014D2B" w:rsidRPr="00A62AD6" w:rsidRDefault="00014D2B" w:rsidP="00D21172">
      <w:pPr>
        <w:pStyle w:val="Listaszerbekezds"/>
        <w:numPr>
          <w:ilvl w:val="0"/>
          <w:numId w:val="10"/>
        </w:numPr>
        <w:jc w:val="both"/>
        <w:rPr>
          <w:rFonts w:ascii="Arial" w:hAnsi="Arial"/>
        </w:rPr>
      </w:pPr>
      <w:bookmarkStart w:id="5" w:name="_Hlk147921742"/>
      <w:r w:rsidRPr="00014D2B">
        <w:rPr>
          <w:rStyle w:val="Stlus9"/>
        </w:rPr>
        <w:t xml:space="preserve">A Társulási Tanács úgy dönt, hogy </w:t>
      </w:r>
      <w:bookmarkEnd w:id="5"/>
      <w:r w:rsidR="00D21172">
        <w:rPr>
          <w:rStyle w:val="Stlus9"/>
        </w:rPr>
        <w:t xml:space="preserve">az </w:t>
      </w:r>
      <w:r w:rsidR="00D21172">
        <w:rPr>
          <w:rFonts w:ascii="Arial" w:hAnsi="Arial" w:cs="Arial"/>
        </w:rPr>
        <w:t>állati hulladékbegyűjtés tárgyában pénzeszközátadási megállapodást köt Pécs Megyei Jogú Város Önkormányzatával az előterjesztés 2. sz. melléklete szerinti tartalommal és felhatalmazza a társulás elnökét annak aláírására.</w:t>
      </w:r>
    </w:p>
    <w:p w14:paraId="636C8FAC" w14:textId="77777777" w:rsidR="00A62AD6" w:rsidRDefault="00A62AD6" w:rsidP="00A62AD6">
      <w:pPr>
        <w:pStyle w:val="Listaszerbekezds"/>
        <w:rPr>
          <w:rStyle w:val="Stlus9"/>
        </w:rPr>
      </w:pPr>
    </w:p>
    <w:p w14:paraId="71B30CF4" w14:textId="6C7DC64B" w:rsidR="00585DEA" w:rsidRPr="00585DEA" w:rsidRDefault="00585DEA" w:rsidP="00585DEA">
      <w:pPr>
        <w:pStyle w:val="Listaszerbekezds"/>
        <w:numPr>
          <w:ilvl w:val="0"/>
          <w:numId w:val="10"/>
        </w:numPr>
        <w:rPr>
          <w:rFonts w:ascii="Arial" w:hAnsi="Arial"/>
        </w:rPr>
      </w:pPr>
      <w:r w:rsidRPr="00585DEA">
        <w:rPr>
          <w:rFonts w:ascii="Arial" w:hAnsi="Arial"/>
        </w:rPr>
        <w:t>A Társulási Tanács úgy dönt, hogy a határozat 1. és 2. pontjával összhangban a Pécsi Többcélú Agglomerációs Társulás 2023. évi költségvetésében a B402 „Szolgáltatások ellenértéke” rovatról 21.015.720 Ft átcsoportosításra kerül a B16 „Egyéb működési célú támogatások államháztartáson belülről” rovatra.</w:t>
      </w:r>
    </w:p>
    <w:p w14:paraId="71CA3CCA" w14:textId="77777777" w:rsidR="000A54A1" w:rsidRDefault="000A54A1" w:rsidP="000A54A1">
      <w:pPr>
        <w:pStyle w:val="Listaszerbekezds"/>
        <w:rPr>
          <w:rStyle w:val="Stlus9"/>
        </w:rPr>
      </w:pPr>
    </w:p>
    <w:p w14:paraId="6A38C91D" w14:textId="50965108" w:rsidR="000A54A1" w:rsidRPr="000A54A1" w:rsidRDefault="000A54A1" w:rsidP="000A54A1">
      <w:pPr>
        <w:pStyle w:val="Listaszerbekezds"/>
        <w:numPr>
          <w:ilvl w:val="0"/>
          <w:numId w:val="10"/>
        </w:numPr>
        <w:jc w:val="both"/>
        <w:rPr>
          <w:rStyle w:val="Stlus9"/>
        </w:rPr>
      </w:pPr>
      <w:r w:rsidRPr="000A54A1">
        <w:rPr>
          <w:rStyle w:val="Stlus9"/>
        </w:rPr>
        <w:t>A Társulási Tanács felkéri a Költségvetési és Közgazdasági Főosztály vezetőjét, hogy a szükséges intézkedéseket tegye meg, a módosításokat a költségvetés következő módosításakor vezesse át.</w:t>
      </w:r>
    </w:p>
    <w:p w14:paraId="491B7AD9" w14:textId="77777777" w:rsidR="00D21172" w:rsidRDefault="00D21172" w:rsidP="00D21172">
      <w:pPr>
        <w:pStyle w:val="Listaszerbekezds"/>
        <w:rPr>
          <w:rStyle w:val="Stlus9"/>
        </w:rPr>
      </w:pPr>
    </w:p>
    <w:p w14:paraId="232DDB85" w14:textId="77777777" w:rsidR="003C0261" w:rsidRDefault="003C0261" w:rsidP="00D21172">
      <w:pPr>
        <w:pStyle w:val="HJFelel"/>
        <w:ind w:left="0" w:firstLine="0"/>
        <w:jc w:val="both"/>
        <w:rPr>
          <w:rFonts w:cs="Arial"/>
          <w:szCs w:val="24"/>
        </w:rPr>
      </w:pPr>
    </w:p>
    <w:p w14:paraId="44BA7ABA" w14:textId="77777777" w:rsidR="00E06743" w:rsidRPr="00E06743" w:rsidRDefault="00E06743" w:rsidP="00E06743">
      <w:pPr>
        <w:pStyle w:val="Listaszerbekezds"/>
        <w:jc w:val="both"/>
        <w:rPr>
          <w:rFonts w:ascii="Arial" w:hAnsi="Arial" w:cs="Arial"/>
        </w:rPr>
      </w:pPr>
    </w:p>
    <w:p w14:paraId="51D656A0" w14:textId="379EA754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6" w:name="_Hlk150167237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21172">
            <w:rPr>
              <w:rStyle w:val="Stlus9"/>
            </w:rPr>
            <w:t>azonnal</w:t>
          </w:r>
        </w:sdtContent>
      </w:sdt>
    </w:p>
    <w:p w14:paraId="1AE4FD4A" w14:textId="73172707" w:rsidR="00F763DC" w:rsidRDefault="00F763DC" w:rsidP="00E06743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06743" w:rsidRPr="00E06743">
            <w:rPr>
              <w:rFonts w:cs="Arial"/>
              <w:szCs w:val="24"/>
            </w:rPr>
            <w:t>Pfeffer</w:t>
          </w:r>
          <w:proofErr w:type="spellEnd"/>
          <w:r w:rsidR="00E06743" w:rsidRPr="00E06743">
            <w:rPr>
              <w:rFonts w:cs="Arial"/>
              <w:szCs w:val="24"/>
            </w:rPr>
            <w:t xml:space="preserve"> József elnök</w:t>
          </w:r>
          <w:r w:rsidR="00287B19">
            <w:rPr>
              <w:rFonts w:cs="Arial"/>
              <w:szCs w:val="24"/>
            </w:rPr>
            <w:br/>
            <w:t>dr. Lovász István jegyző</w:t>
          </w:r>
          <w:r w:rsidR="00E06743" w:rsidRPr="00E06743">
            <w:rPr>
              <w:rFonts w:cs="Arial"/>
              <w:szCs w:val="24"/>
            </w:rPr>
            <w:br/>
            <w:t>dr. Deákné dr. Pap Krisztina főosztályvezető</w:t>
          </w:r>
          <w:r w:rsidR="00E06743" w:rsidRPr="00E06743">
            <w:rPr>
              <w:rFonts w:cs="Arial"/>
              <w:szCs w:val="24"/>
            </w:rPr>
            <w:br/>
          </w:r>
        </w:sdtContent>
      </w:sdt>
    </w:p>
    <w:p w14:paraId="5DD5B96D" w14:textId="57E1FEB3" w:rsidR="00965DE4" w:rsidRPr="00DD3163" w:rsidRDefault="00965DE4" w:rsidP="00E0674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E06743" w:rsidRPr="00E06743">
            <w:rPr>
              <w:rFonts w:cs="Arial"/>
            </w:rPr>
            <w:t>Pfeffer</w:t>
          </w:r>
          <w:proofErr w:type="spellEnd"/>
          <w:r w:rsidR="00E06743" w:rsidRPr="00E06743">
            <w:rPr>
              <w:rFonts w:cs="Arial"/>
            </w:rPr>
            <w:t xml:space="preserve"> József elnök</w:t>
          </w:r>
          <w:r w:rsidR="00E06743" w:rsidRPr="00E06743">
            <w:rPr>
              <w:rFonts w:cs="Arial"/>
            </w:rPr>
            <w:br/>
            <w:t>dr. Lovász István jegyző</w:t>
          </w:r>
          <w:r w:rsidR="00E06743" w:rsidRPr="00E06743">
            <w:rPr>
              <w:rFonts w:cs="Arial"/>
            </w:rPr>
            <w:br/>
            <w:t>dr. Deákné dr. Pap Krisztina főosztályvezető</w:t>
          </w:r>
          <w:r w:rsidR="00E06743" w:rsidRPr="00E06743">
            <w:rPr>
              <w:rFonts w:cs="Arial"/>
            </w:rPr>
            <w:br/>
            <w:t>dr. Osztásné dr. Varga-Pál Viktória Főosztályvezető</w:t>
          </w:r>
          <w:r w:rsidR="00E06743" w:rsidRPr="00E06743">
            <w:rPr>
              <w:rFonts w:cs="Arial"/>
            </w:rPr>
            <w:br/>
          </w:r>
        </w:sdtContent>
      </w:sdt>
    </w:p>
    <w:bookmarkEnd w:id="6"/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p w14:paraId="115DBC16" w14:textId="7DF9E143" w:rsidR="001B1009" w:rsidRDefault="001B1009" w:rsidP="003C0261">
      <w:pPr>
        <w:pStyle w:val="HJFelel"/>
        <w:ind w:left="720" w:firstLine="0"/>
        <w:jc w:val="both"/>
        <w:rPr>
          <w:rFonts w:cs="Arial"/>
        </w:rPr>
      </w:pPr>
    </w:p>
    <w:p w14:paraId="33D51A46" w14:textId="77777777" w:rsidR="001B1009" w:rsidRDefault="001B1009" w:rsidP="001B1009">
      <w:pPr>
        <w:pStyle w:val="HJFelel"/>
        <w:ind w:left="720" w:firstLine="0"/>
        <w:jc w:val="both"/>
        <w:rPr>
          <w:rFonts w:cs="Arial"/>
          <w:szCs w:val="24"/>
        </w:rPr>
      </w:pPr>
    </w:p>
    <w:p w14:paraId="1B2F82BF" w14:textId="77777777" w:rsidR="001B1009" w:rsidRDefault="001B1009" w:rsidP="001B1009">
      <w:pPr>
        <w:pStyle w:val="Listaszerbekezds"/>
        <w:rPr>
          <w:rFonts w:cs="Arial"/>
        </w:rPr>
      </w:pPr>
    </w:p>
    <w:sectPr w:rsidR="001B1009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FB9"/>
    <w:multiLevelType w:val="multilevel"/>
    <w:tmpl w:val="16B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B921102"/>
    <w:multiLevelType w:val="hybridMultilevel"/>
    <w:tmpl w:val="28825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10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10196962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2665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D2B"/>
    <w:rsid w:val="00020020"/>
    <w:rsid w:val="0003064C"/>
    <w:rsid w:val="00030E90"/>
    <w:rsid w:val="000342D6"/>
    <w:rsid w:val="0003452A"/>
    <w:rsid w:val="00040205"/>
    <w:rsid w:val="0004081D"/>
    <w:rsid w:val="00050977"/>
    <w:rsid w:val="00053065"/>
    <w:rsid w:val="00053258"/>
    <w:rsid w:val="00060194"/>
    <w:rsid w:val="0006354F"/>
    <w:rsid w:val="000642D2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4A1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009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7B19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42CAF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0261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3DB2"/>
    <w:rsid w:val="00496DB0"/>
    <w:rsid w:val="00496DBC"/>
    <w:rsid w:val="004A06C8"/>
    <w:rsid w:val="004A73FE"/>
    <w:rsid w:val="004B11B4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85DEA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B4F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E613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4A3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048F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067C"/>
    <w:rsid w:val="00A61644"/>
    <w:rsid w:val="00A62272"/>
    <w:rsid w:val="00A62744"/>
    <w:rsid w:val="00A62AD6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971E3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17E0"/>
    <w:rsid w:val="00B033BA"/>
    <w:rsid w:val="00B0613F"/>
    <w:rsid w:val="00B07B46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154B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9A2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563"/>
    <w:rsid w:val="00CF273A"/>
    <w:rsid w:val="00D00604"/>
    <w:rsid w:val="00D0175E"/>
    <w:rsid w:val="00D03682"/>
    <w:rsid w:val="00D10E2D"/>
    <w:rsid w:val="00D12E96"/>
    <w:rsid w:val="00D21172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381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06743"/>
    <w:rsid w:val="00E10465"/>
    <w:rsid w:val="00E10860"/>
    <w:rsid w:val="00E14CDD"/>
    <w:rsid w:val="00E212DE"/>
    <w:rsid w:val="00E22CDF"/>
    <w:rsid w:val="00E25E55"/>
    <w:rsid w:val="00E27191"/>
    <w:rsid w:val="00E36FC4"/>
    <w:rsid w:val="00E47371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37D7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4291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674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1257F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257F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290</TotalTime>
  <Pages>1</Pages>
  <Words>184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25</cp:revision>
  <cp:lastPrinted>2023-11-10T06:48:00Z</cp:lastPrinted>
  <dcterms:created xsi:type="dcterms:W3CDTF">2023-10-10T12:04:00Z</dcterms:created>
  <dcterms:modified xsi:type="dcterms:W3CDTF">2023-11-13T07:31:00Z</dcterms:modified>
</cp:coreProperties>
</file>