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F7FC18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E723D3">
            <w:rPr>
              <w:rStyle w:val="Stlus11"/>
              <w:rFonts w:cs="Arial"/>
            </w:rPr>
            <w:t>790-19/2023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E723D3" w:rsidRPr="00E723D3">
            <w:rPr>
              <w:rFonts w:ascii="Arial" w:hAnsi="Arial" w:cs="Arial"/>
              <w:b/>
              <w:caps/>
              <w:sz w:val="22"/>
            </w:rPr>
            <w:t>a Pécsi Többcélú Agglomerációs Társulás által fenntartott intézmények személyi juttatásainak jóváhagy</w:t>
          </w:r>
          <w:r w:rsidR="00E723D3">
            <w:rPr>
              <w:rFonts w:ascii="Arial" w:hAnsi="Arial" w:cs="Arial"/>
              <w:b/>
              <w:caps/>
              <w:sz w:val="22"/>
            </w:rPr>
            <w:t>A</w:t>
          </w:r>
        </w:sdtContent>
      </w:sdt>
      <w:bookmarkEnd w:id="0"/>
    </w:p>
    <w:p w14:paraId="7FE3D626" w14:textId="1F90C05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427A1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F912F76" w:rsidR="00864F22" w:rsidRPr="004A7522" w:rsidRDefault="005F0E7C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E723D3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5F0E7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5F0E7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5F0E7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5F0E7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5F0E7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5F0E7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5F0E7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608F29DD" w14:textId="72633360" w:rsidR="00DC57A5" w:rsidRDefault="00C964D8" w:rsidP="00DC57A5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A</w:t>
      </w:r>
      <w:r w:rsidR="00B815BC">
        <w:rPr>
          <w:rFonts w:ascii="Arial" w:hAnsi="Arial" w:cs="Arial"/>
        </w:rPr>
        <w:t xml:space="preserve"> Pécsi Többcélú Agglomerációs Társulás</w:t>
      </w:r>
      <w:r w:rsidR="00CF3105">
        <w:rPr>
          <w:rFonts w:ascii="Arial" w:hAnsi="Arial" w:cs="Arial"/>
        </w:rPr>
        <w:t xml:space="preserve"> </w:t>
      </w:r>
      <w:r w:rsidR="00B815BC">
        <w:rPr>
          <w:rFonts w:ascii="Arial" w:hAnsi="Arial" w:cs="Arial"/>
        </w:rPr>
        <w:t xml:space="preserve">által fenntartott </w:t>
      </w:r>
      <w:r w:rsidR="00994DFB">
        <w:rPr>
          <w:rFonts w:ascii="Arial" w:hAnsi="Arial" w:cs="Arial"/>
        </w:rPr>
        <w:t xml:space="preserve">Integrált </w:t>
      </w:r>
      <w:r w:rsidR="00E723D3">
        <w:rPr>
          <w:rFonts w:ascii="Arial" w:hAnsi="Arial" w:cs="Arial"/>
        </w:rPr>
        <w:t>N</w:t>
      </w:r>
      <w:r w:rsidR="00994DFB">
        <w:rPr>
          <w:rFonts w:ascii="Arial" w:hAnsi="Arial" w:cs="Arial"/>
        </w:rPr>
        <w:t>appali Szociális Intézmény</w:t>
      </w:r>
      <w:r w:rsidR="00E723D3">
        <w:rPr>
          <w:rFonts w:ascii="Arial" w:hAnsi="Arial" w:cs="Arial"/>
        </w:rPr>
        <w:t xml:space="preserve"> (INSZI), az </w:t>
      </w:r>
      <w:proofErr w:type="spellStart"/>
      <w:r w:rsidR="00E723D3">
        <w:rPr>
          <w:rFonts w:ascii="Arial" w:hAnsi="Arial" w:cs="Arial"/>
        </w:rPr>
        <w:t>Esztergár</w:t>
      </w:r>
      <w:proofErr w:type="spellEnd"/>
      <w:r w:rsidR="00E723D3">
        <w:rPr>
          <w:rFonts w:ascii="Arial" w:hAnsi="Arial" w:cs="Arial"/>
        </w:rPr>
        <w:t xml:space="preserve"> Lajos Család- és Gyermekjóléti Szolgálat és Központ</w:t>
      </w:r>
      <w:r w:rsidR="00994DFB">
        <w:rPr>
          <w:rFonts w:ascii="Arial" w:hAnsi="Arial" w:cs="Arial"/>
        </w:rPr>
        <w:t xml:space="preserve"> </w:t>
      </w:r>
      <w:r w:rsidR="00E723D3">
        <w:rPr>
          <w:rFonts w:ascii="Arial" w:hAnsi="Arial" w:cs="Arial"/>
        </w:rPr>
        <w:t xml:space="preserve">(ECSGYK) </w:t>
      </w:r>
      <w:r w:rsidR="00994DFB">
        <w:rPr>
          <w:rFonts w:ascii="Arial" w:hAnsi="Arial" w:cs="Arial"/>
        </w:rPr>
        <w:t>és a Pécs és Környéke Szociális Alapszolgáltatási és Gyermekjóléti Alapellátási Központ és Családi Bölcsőde Hálózat</w:t>
      </w:r>
      <w:r w:rsidR="00DC57A5">
        <w:rPr>
          <w:rFonts w:ascii="Arial" w:hAnsi="Arial" w:cs="Arial"/>
        </w:rPr>
        <w:t xml:space="preserve"> </w:t>
      </w:r>
      <w:r w:rsidR="00E723D3">
        <w:rPr>
          <w:rFonts w:ascii="Arial" w:hAnsi="Arial" w:cs="Arial"/>
        </w:rPr>
        <w:t xml:space="preserve">(PKSZAK) </w:t>
      </w:r>
      <w:r w:rsidR="00DC57A5">
        <w:rPr>
          <w:rFonts w:ascii="Arial" w:hAnsi="Arial" w:cs="Arial"/>
        </w:rPr>
        <w:t>vezetőjének kérelmére a munkavállalókat érintő béren kívüli juttatások jóváhagyása javasolható a szükséges előirányzatok módosításával.</w:t>
      </w:r>
    </w:p>
    <w:p w14:paraId="5450458D" w14:textId="77777777" w:rsidR="00E723D3" w:rsidRDefault="00E723D3" w:rsidP="00DC57A5">
      <w:pPr>
        <w:spacing w:line="360" w:lineRule="auto"/>
        <w:jc w:val="both"/>
        <w:rPr>
          <w:rFonts w:ascii="Arial" w:hAnsi="Arial" w:cs="Arial"/>
        </w:rPr>
      </w:pPr>
    </w:p>
    <w:p w14:paraId="58040F02" w14:textId="6A23BF4B" w:rsidR="00DE5A25" w:rsidRDefault="00E723D3" w:rsidP="00DC5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 Megyei Jogú Város Polgármesterének 612/2023. (X.26) számú határozata biztosítja az INSZI és az ECSGYK dolgozói számára a </w:t>
      </w:r>
      <w:proofErr w:type="spellStart"/>
      <w:r>
        <w:rPr>
          <w:rFonts w:ascii="Arial" w:hAnsi="Arial" w:cs="Arial"/>
        </w:rPr>
        <w:t>cafeteria</w:t>
      </w:r>
      <w:proofErr w:type="spellEnd"/>
      <w:r>
        <w:rPr>
          <w:rFonts w:ascii="Arial" w:hAnsi="Arial" w:cs="Arial"/>
        </w:rPr>
        <w:t xml:space="preserve"> juttatások kifizetését összesen 4</w:t>
      </w:r>
      <w:r w:rsidR="005F0E7C">
        <w:rPr>
          <w:rFonts w:ascii="Arial" w:hAnsi="Arial" w:cs="Arial"/>
        </w:rPr>
        <w:t>1.823.482</w:t>
      </w:r>
      <w:r>
        <w:rPr>
          <w:rFonts w:ascii="Arial" w:hAnsi="Arial" w:cs="Arial"/>
        </w:rPr>
        <w:t xml:space="preserve"> forint összegben. </w:t>
      </w:r>
      <w:r w:rsidR="00DE5A25">
        <w:rPr>
          <w:rFonts w:ascii="Arial" w:hAnsi="Arial" w:cs="Arial"/>
        </w:rPr>
        <w:t xml:space="preserve">A hozzájárulás átadásáról a fenntartó Pécsi Többcélú Agglomerációs Társulás és Pécs Megyei Jogú Város Önkormányzata megállapodásban rendelkezik, mely az előterjesztés 1. sz. mellékletét képezi. A polgármesteri határozat az előterjesztés 2. sz. mellékletét képezi. </w:t>
      </w:r>
    </w:p>
    <w:p w14:paraId="51ECC72B" w14:textId="2C5F1DB9" w:rsidR="00E723D3" w:rsidRDefault="00E723D3" w:rsidP="00DC5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PKSZAK költségvetésében a szükséges fedezet rendelkezésre áll.</w:t>
      </w:r>
    </w:p>
    <w:p w14:paraId="0B83D884" w14:textId="77777777" w:rsidR="00DE5A25" w:rsidRDefault="00DE5A25" w:rsidP="00DC57A5">
      <w:pPr>
        <w:spacing w:line="360" w:lineRule="auto"/>
        <w:jc w:val="both"/>
        <w:rPr>
          <w:rFonts w:ascii="Arial" w:hAnsi="Arial" w:cs="Arial"/>
        </w:rPr>
      </w:pPr>
    </w:p>
    <w:p w14:paraId="529BC8DA" w14:textId="44D070CA" w:rsidR="00063FC9" w:rsidRPr="004015AD" w:rsidRDefault="00994DFB" w:rsidP="00DC5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723D3">
        <w:rPr>
          <w:rFonts w:ascii="Arial" w:hAnsi="Arial" w:cs="Arial"/>
        </w:rPr>
        <w:t xml:space="preserve">ruházati költségtérítés és a bankszámla költségtérítés kifizetésének biztosításához a </w:t>
      </w:r>
      <w:r>
        <w:rPr>
          <w:rFonts w:ascii="Arial" w:hAnsi="Arial" w:cs="Arial"/>
        </w:rPr>
        <w:t>Költségvetési és Közgazdasági Főosztály 202</w:t>
      </w:r>
      <w:r w:rsidR="00E723D3">
        <w:rPr>
          <w:rFonts w:ascii="Arial" w:hAnsi="Arial" w:cs="Arial"/>
        </w:rPr>
        <w:t>3</w:t>
      </w:r>
      <w:r>
        <w:rPr>
          <w:rFonts w:ascii="Arial" w:hAnsi="Arial" w:cs="Arial"/>
        </w:rPr>
        <w:t>. októberi kontrolling adatszolgáltatása alapján</w:t>
      </w:r>
      <w:r w:rsidR="00E723D3">
        <w:rPr>
          <w:rFonts w:ascii="Arial" w:hAnsi="Arial" w:cs="Arial"/>
        </w:rPr>
        <w:t xml:space="preserve"> az intézményvezetők megállapították, hogy </w:t>
      </w:r>
      <w:r>
        <w:rPr>
          <w:rFonts w:ascii="Arial" w:hAnsi="Arial" w:cs="Arial"/>
        </w:rPr>
        <w:t xml:space="preserve">az intézmények költségvetésében a fedezet rendelkezésre áll, illetve a szükséges átcsoportosításokkal </w:t>
      </w:r>
      <w:r w:rsidR="004015AD">
        <w:rPr>
          <w:rFonts w:ascii="Arial" w:hAnsi="Arial" w:cs="Arial"/>
        </w:rPr>
        <w:t xml:space="preserve">az intézmények költségvetéséből </w:t>
      </w:r>
      <w:r>
        <w:rPr>
          <w:rFonts w:ascii="Arial" w:hAnsi="Arial" w:cs="Arial"/>
        </w:rPr>
        <w:t>biztosítható. A fedezethez többlet</w:t>
      </w:r>
      <w:r w:rsidR="004015AD">
        <w:rPr>
          <w:rFonts w:ascii="Arial" w:hAnsi="Arial" w:cs="Arial"/>
        </w:rPr>
        <w:t xml:space="preserve"> önkormányzati </w:t>
      </w:r>
      <w:r>
        <w:rPr>
          <w:rFonts w:ascii="Arial" w:hAnsi="Arial" w:cs="Arial"/>
        </w:rPr>
        <w:t>hoz</w:t>
      </w:r>
      <w:r w:rsidR="004015AD">
        <w:rPr>
          <w:rFonts w:ascii="Arial" w:hAnsi="Arial" w:cs="Arial"/>
        </w:rPr>
        <w:t>z</w:t>
      </w:r>
      <w:r>
        <w:rPr>
          <w:rFonts w:ascii="Arial" w:hAnsi="Arial" w:cs="Arial"/>
        </w:rPr>
        <w:t>ájárulás</w:t>
      </w:r>
      <w:r w:rsidR="004015AD">
        <w:rPr>
          <w:rFonts w:ascii="Arial" w:hAnsi="Arial" w:cs="Arial"/>
        </w:rPr>
        <w:t xml:space="preserve"> fizetésére</w:t>
      </w:r>
      <w:r>
        <w:rPr>
          <w:rFonts w:ascii="Arial" w:hAnsi="Arial" w:cs="Arial"/>
        </w:rPr>
        <w:t xml:space="preserve"> nincs szükség.</w:t>
      </w:r>
    </w:p>
    <w:p w14:paraId="516F19A1" w14:textId="3848360C" w:rsidR="005E4B68" w:rsidRPr="005E4B68" w:rsidRDefault="005E4B68" w:rsidP="005E4B68">
      <w:pPr>
        <w:spacing w:line="360" w:lineRule="auto"/>
        <w:jc w:val="both"/>
        <w:rPr>
          <w:rFonts w:ascii="Arial" w:hAnsi="Arial" w:cs="Arial"/>
        </w:rPr>
      </w:pPr>
    </w:p>
    <w:p w14:paraId="4B0F0E98" w14:textId="6BDB9474" w:rsidR="00E723D3" w:rsidRDefault="007179B2" w:rsidP="005E4B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PKSZAK</w:t>
      </w:r>
      <w:r w:rsidR="005E4B68" w:rsidRPr="005E4B68">
        <w:rPr>
          <w:rFonts w:ascii="Arial" w:hAnsi="Arial" w:cs="Arial"/>
        </w:rPr>
        <w:t xml:space="preserve"> ebben az évben is szeretne normatív jutalom címén többlettámogatást biztosítani a munkavállalók számára. Ennek fedezetét a következő átcsoportosítással szeretné kezdeményezni</w:t>
      </w:r>
      <w:r w:rsidR="00C278C8">
        <w:rPr>
          <w:rFonts w:ascii="Arial" w:hAnsi="Arial" w:cs="Arial"/>
        </w:rPr>
        <w:t>: a</w:t>
      </w:r>
      <w:r w:rsidR="005E4B68" w:rsidRPr="005E4B68">
        <w:rPr>
          <w:rFonts w:ascii="Arial" w:hAnsi="Arial" w:cs="Arial"/>
        </w:rPr>
        <w:t>z eredeti költségvetésben a K1103 Céljuttatás, projektprémium soron tervezett 4.167.</w:t>
      </w:r>
      <w:proofErr w:type="gramStart"/>
      <w:r w:rsidR="005E4B68" w:rsidRPr="005E4B68">
        <w:rPr>
          <w:rFonts w:ascii="Arial" w:hAnsi="Arial" w:cs="Arial"/>
        </w:rPr>
        <w:t>155,,</w:t>
      </w:r>
      <w:proofErr w:type="gramEnd"/>
      <w:r w:rsidR="005E4B68" w:rsidRPr="005E4B68">
        <w:rPr>
          <w:rFonts w:ascii="Arial" w:hAnsi="Arial" w:cs="Arial"/>
        </w:rPr>
        <w:t xml:space="preserve"> illetve a K1101 Törvény szerinti illetmények, munkabérek sorról 4.089.314,- Ft  átcsoportosításával a K1102 Normatív jutalmak sorra.</w:t>
      </w:r>
    </w:p>
    <w:p w14:paraId="13DFAE94" w14:textId="77777777" w:rsidR="00C278C8" w:rsidRDefault="00C278C8" w:rsidP="00F554A1">
      <w:pPr>
        <w:spacing w:line="360" w:lineRule="auto"/>
        <w:jc w:val="both"/>
        <w:rPr>
          <w:rFonts w:ascii="Arial" w:hAnsi="Arial" w:cs="Arial"/>
        </w:rPr>
      </w:pPr>
    </w:p>
    <w:p w14:paraId="0734AB7B" w14:textId="5856C566" w:rsidR="00E723D3" w:rsidRDefault="00E723D3" w:rsidP="00F554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juttatások kifizetése az intézmények szabályzatai </w:t>
      </w:r>
      <w:r w:rsidR="00DE5A25">
        <w:rPr>
          <w:rFonts w:ascii="Arial" w:hAnsi="Arial" w:cs="Arial"/>
        </w:rPr>
        <w:t>és</w:t>
      </w:r>
      <w:r>
        <w:rPr>
          <w:rFonts w:ascii="Arial" w:hAnsi="Arial" w:cs="Arial"/>
        </w:rPr>
        <w:t xml:space="preserve"> az intézményvezetők döntése szerint</w:t>
      </w:r>
      <w:r w:rsidR="00DE5A25">
        <w:rPr>
          <w:rFonts w:ascii="Arial" w:hAnsi="Arial" w:cs="Arial"/>
        </w:rPr>
        <w:t xml:space="preserve"> történik</w:t>
      </w:r>
      <w:r>
        <w:rPr>
          <w:rFonts w:ascii="Arial" w:hAnsi="Arial" w:cs="Arial"/>
        </w:rPr>
        <w:t>. A társulási tanács a kifizetések</w:t>
      </w:r>
      <w:r w:rsidR="00DE5A25">
        <w:rPr>
          <w:rFonts w:ascii="Arial" w:hAnsi="Arial" w:cs="Arial"/>
        </w:rPr>
        <w:t>ről jóváhagyó döntést hoz</w:t>
      </w:r>
      <w:r>
        <w:rPr>
          <w:rFonts w:ascii="Arial" w:hAnsi="Arial" w:cs="Arial"/>
        </w:rPr>
        <w:t>.</w:t>
      </w:r>
    </w:p>
    <w:p w14:paraId="722E6675" w14:textId="77777777" w:rsidR="00DE5A25" w:rsidRDefault="00DE5A25" w:rsidP="00B2641C">
      <w:pPr>
        <w:spacing w:line="360" w:lineRule="auto"/>
        <w:jc w:val="both"/>
        <w:rPr>
          <w:rFonts w:ascii="Arial" w:hAnsi="Arial" w:cs="Arial"/>
        </w:rPr>
      </w:pPr>
    </w:p>
    <w:p w14:paraId="3BB82D59" w14:textId="21987E34" w:rsidR="006E2F99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elfogadni.</w:t>
      </w:r>
    </w:p>
    <w:p w14:paraId="56A00320" w14:textId="77777777" w:rsidR="00DE5A25" w:rsidRDefault="00DE5A25" w:rsidP="00BF164F">
      <w:pPr>
        <w:jc w:val="both"/>
        <w:rPr>
          <w:rFonts w:ascii="Arial" w:hAnsi="Arial" w:cs="Arial"/>
        </w:rPr>
      </w:pPr>
    </w:p>
    <w:p w14:paraId="333DFAEB" w14:textId="7A241E01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3D4120">
        <w:rPr>
          <w:rFonts w:ascii="Arial" w:hAnsi="Arial" w:cs="Arial"/>
        </w:rPr>
        <w:t>202</w:t>
      </w:r>
      <w:r w:rsidR="00E723D3">
        <w:rPr>
          <w:rFonts w:ascii="Arial" w:hAnsi="Arial" w:cs="Arial"/>
        </w:rPr>
        <w:t>3</w:t>
      </w:r>
      <w:r w:rsidR="003D4120">
        <w:rPr>
          <w:rFonts w:ascii="Arial" w:hAnsi="Arial" w:cs="Arial"/>
        </w:rPr>
        <w:t xml:space="preserve">. november </w:t>
      </w:r>
      <w:r w:rsidR="00E723D3">
        <w:rPr>
          <w:rFonts w:ascii="Arial" w:hAnsi="Arial" w:cs="Arial"/>
        </w:rPr>
        <w:t>6</w:t>
      </w:r>
      <w:r w:rsidR="003D4120"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proofErr w:type="spellStart"/>
      <w:r w:rsidRPr="006E2F99">
        <w:rPr>
          <w:rFonts w:ascii="Arial" w:hAnsi="Arial" w:cs="Arial"/>
          <w:b/>
          <w:bCs/>
        </w:rPr>
        <w:t>Pfeffer</w:t>
      </w:r>
      <w:proofErr w:type="spellEnd"/>
      <w:r w:rsidRPr="006E2F99">
        <w:rPr>
          <w:rFonts w:ascii="Arial" w:hAnsi="Arial" w:cs="Arial"/>
          <w:b/>
          <w:bCs/>
        </w:rPr>
        <w:t xml:space="preserve"> József</w:t>
      </w:r>
    </w:p>
    <w:p w14:paraId="397E80A7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3D4120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FE"/>
    <w:multiLevelType w:val="hybridMultilevel"/>
    <w:tmpl w:val="D9A40752"/>
    <w:lvl w:ilvl="0" w:tplc="1DACC5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545546">
    <w:abstractNumId w:val="0"/>
  </w:num>
  <w:num w:numId="2" w16cid:durableId="741293127">
    <w:abstractNumId w:val="1"/>
  </w:num>
  <w:num w:numId="3" w16cid:durableId="139141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3FC9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15AD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4B68"/>
    <w:rsid w:val="005E5438"/>
    <w:rsid w:val="005E7447"/>
    <w:rsid w:val="005E7BD8"/>
    <w:rsid w:val="005F0E7C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7A1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179B2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DFB"/>
    <w:rsid w:val="009A2445"/>
    <w:rsid w:val="009A2E61"/>
    <w:rsid w:val="009B5014"/>
    <w:rsid w:val="009B677F"/>
    <w:rsid w:val="009B7B36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278C8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57A5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A25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723D3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54A1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127</TotalTime>
  <Pages>3</Pages>
  <Words>325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16</cp:revision>
  <cp:lastPrinted>2015-02-25T09:17:00Z</cp:lastPrinted>
  <dcterms:created xsi:type="dcterms:W3CDTF">2021-11-16T13:22:00Z</dcterms:created>
  <dcterms:modified xsi:type="dcterms:W3CDTF">2023-11-10T06:33:00Z</dcterms:modified>
</cp:coreProperties>
</file>